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50" w:type="dxa"/>
        <w:tblInd w:w="177" w:type="dxa"/>
        <w:tblLayout w:type="fixed"/>
        <w:tblLook w:val="04A0" w:firstRow="1" w:lastRow="0" w:firstColumn="1" w:lastColumn="0" w:noHBand="0" w:noVBand="1"/>
      </w:tblPr>
      <w:tblGrid>
        <w:gridCol w:w="2250"/>
        <w:gridCol w:w="3148"/>
        <w:gridCol w:w="3240"/>
        <w:gridCol w:w="3060"/>
        <w:gridCol w:w="3152"/>
      </w:tblGrid>
      <w:tr w:rsidR="00C604B0" w14:paraId="0E43A0AB" w14:textId="77777777" w:rsidTr="00427C5B">
        <w:trPr>
          <w:trHeight w:val="1232"/>
        </w:trPr>
        <w:tc>
          <w:tcPr>
            <w:tcW w:w="2250" w:type="dxa"/>
            <w:shd w:val="clear" w:color="auto" w:fill="9CC2E5" w:themeFill="accent1" w:themeFillTint="99"/>
          </w:tcPr>
          <w:p w14:paraId="1E2D129D" w14:textId="77777777" w:rsidR="00C604B0" w:rsidRDefault="00C604B0" w:rsidP="007A55D7">
            <w:pPr>
              <w:pStyle w:val="NoSpacing"/>
              <w:rPr>
                <w:sz w:val="16"/>
                <w:szCs w:val="16"/>
              </w:rPr>
            </w:pPr>
            <w:r w:rsidRPr="00DD30E3">
              <w:rPr>
                <w:b/>
                <w:sz w:val="16"/>
                <w:szCs w:val="16"/>
              </w:rPr>
              <w:t>Title</w:t>
            </w:r>
            <w:r>
              <w:rPr>
                <w:b/>
                <w:sz w:val="16"/>
                <w:szCs w:val="16"/>
              </w:rPr>
              <w:t xml:space="preserve">/ NOTE: </w:t>
            </w:r>
            <w:r w:rsidR="007A55D7" w:rsidRPr="007A55D7">
              <w:rPr>
                <w:sz w:val="16"/>
                <w:szCs w:val="16"/>
              </w:rPr>
              <w:t xml:space="preserve">Modify Master Units.  Daily lesson plans should indicate specific strategies. </w:t>
            </w:r>
          </w:p>
          <w:p w14:paraId="53BF60C0" w14:textId="77777777" w:rsidR="00427C5B" w:rsidRPr="007A55D7" w:rsidRDefault="00427C5B" w:rsidP="007A55D7">
            <w:pPr>
              <w:pStyle w:val="NoSpacing"/>
              <w:rPr>
                <w:sz w:val="16"/>
                <w:szCs w:val="16"/>
              </w:rPr>
            </w:pPr>
          </w:p>
          <w:p w14:paraId="422FD1A0" w14:textId="77777777" w:rsidR="007A55D7" w:rsidRPr="00DD30E3" w:rsidRDefault="007A55D7" w:rsidP="007A55D7">
            <w:pPr>
              <w:pStyle w:val="NoSpacing"/>
              <w:rPr>
                <w:b/>
                <w:sz w:val="16"/>
                <w:szCs w:val="16"/>
              </w:rPr>
            </w:pPr>
            <w:r>
              <w:rPr>
                <w:b/>
                <w:sz w:val="16"/>
                <w:szCs w:val="16"/>
              </w:rPr>
              <w:t>A unit = 4 to 5 weeks</w:t>
            </w:r>
          </w:p>
        </w:tc>
        <w:tc>
          <w:tcPr>
            <w:tcW w:w="3148" w:type="dxa"/>
          </w:tcPr>
          <w:p w14:paraId="3F89B0A1" w14:textId="77777777" w:rsidR="00C604B0" w:rsidRDefault="00C604B0" w:rsidP="008E76C8">
            <w:pPr>
              <w:pStyle w:val="NoSpacing"/>
              <w:rPr>
                <w:b/>
                <w:sz w:val="16"/>
                <w:szCs w:val="16"/>
              </w:rPr>
            </w:pPr>
            <w:r>
              <w:rPr>
                <w:b/>
                <w:sz w:val="16"/>
                <w:szCs w:val="16"/>
              </w:rPr>
              <w:t xml:space="preserve">Unit 1 – </w:t>
            </w:r>
            <w:r w:rsidR="008E76C8">
              <w:rPr>
                <w:b/>
                <w:sz w:val="16"/>
                <w:szCs w:val="16"/>
              </w:rPr>
              <w:t>Newswriting Workshop Take 1</w:t>
            </w:r>
            <w:r>
              <w:rPr>
                <w:b/>
                <w:sz w:val="16"/>
                <w:szCs w:val="16"/>
              </w:rPr>
              <w:t xml:space="preserve"> </w:t>
            </w:r>
          </w:p>
          <w:p w14:paraId="0337AC3A" w14:textId="213E5FAA" w:rsidR="008E76C8" w:rsidRPr="00DD30E3" w:rsidRDefault="007A55D7" w:rsidP="008E76C8">
            <w:pPr>
              <w:pStyle w:val="NoSpacing"/>
              <w:rPr>
                <w:b/>
                <w:sz w:val="16"/>
                <w:szCs w:val="16"/>
              </w:rPr>
            </w:pPr>
            <w:r w:rsidRPr="001E2D9E">
              <w:rPr>
                <w:b/>
                <w:sz w:val="16"/>
                <w:szCs w:val="16"/>
                <w:highlight w:val="green"/>
              </w:rPr>
              <w:t>Cross Discipline: Technology, Current Events, History</w:t>
            </w:r>
          </w:p>
        </w:tc>
        <w:tc>
          <w:tcPr>
            <w:tcW w:w="3240" w:type="dxa"/>
          </w:tcPr>
          <w:p w14:paraId="09D6D2EA" w14:textId="77777777" w:rsidR="00C604B0" w:rsidRDefault="00C604B0" w:rsidP="008B12FD">
            <w:pPr>
              <w:pStyle w:val="NoSpacing"/>
              <w:rPr>
                <w:b/>
                <w:sz w:val="16"/>
                <w:szCs w:val="16"/>
              </w:rPr>
            </w:pPr>
            <w:r>
              <w:rPr>
                <w:b/>
                <w:sz w:val="16"/>
                <w:szCs w:val="16"/>
              </w:rPr>
              <w:t>U</w:t>
            </w:r>
            <w:r w:rsidR="008E76C8">
              <w:rPr>
                <w:b/>
                <w:sz w:val="16"/>
                <w:szCs w:val="16"/>
              </w:rPr>
              <w:t>nit 2 – Newswriting Workshop Take 2</w:t>
            </w:r>
          </w:p>
          <w:p w14:paraId="3EC79268" w14:textId="77777777" w:rsidR="001E2D9E" w:rsidRDefault="001E2D9E" w:rsidP="001E2D9E">
            <w:pPr>
              <w:pStyle w:val="NoSpacing"/>
              <w:rPr>
                <w:b/>
                <w:sz w:val="16"/>
                <w:szCs w:val="16"/>
              </w:rPr>
            </w:pPr>
            <w:r w:rsidRPr="001E2D9E">
              <w:rPr>
                <w:b/>
                <w:sz w:val="16"/>
                <w:szCs w:val="16"/>
                <w:highlight w:val="green"/>
              </w:rPr>
              <w:t>Cross Discipline: Technology, Current Events, History</w:t>
            </w:r>
          </w:p>
          <w:p w14:paraId="11660413" w14:textId="77777777" w:rsidR="007340E1" w:rsidRDefault="007340E1" w:rsidP="008B12FD">
            <w:pPr>
              <w:pStyle w:val="NoSpacing"/>
              <w:rPr>
                <w:b/>
                <w:sz w:val="16"/>
                <w:szCs w:val="16"/>
              </w:rPr>
            </w:pPr>
          </w:p>
          <w:p w14:paraId="11B705B1" w14:textId="77777777" w:rsidR="007340E1" w:rsidRDefault="007340E1" w:rsidP="008B12FD">
            <w:pPr>
              <w:pStyle w:val="NoSpacing"/>
              <w:rPr>
                <w:b/>
                <w:sz w:val="16"/>
                <w:szCs w:val="16"/>
              </w:rPr>
            </w:pPr>
          </w:p>
          <w:p w14:paraId="356215C1" w14:textId="77777777" w:rsidR="007340E1" w:rsidRDefault="007340E1" w:rsidP="008B12FD">
            <w:pPr>
              <w:pStyle w:val="NoSpacing"/>
              <w:rPr>
                <w:b/>
                <w:sz w:val="16"/>
                <w:szCs w:val="16"/>
              </w:rPr>
            </w:pPr>
          </w:p>
          <w:p w14:paraId="0EE96306" w14:textId="77777777" w:rsidR="007340E1" w:rsidRPr="00DD30E3" w:rsidRDefault="007340E1" w:rsidP="008B12FD">
            <w:pPr>
              <w:pStyle w:val="NoSpacing"/>
              <w:rPr>
                <w:b/>
                <w:sz w:val="16"/>
                <w:szCs w:val="16"/>
              </w:rPr>
            </w:pPr>
          </w:p>
        </w:tc>
        <w:tc>
          <w:tcPr>
            <w:tcW w:w="3060" w:type="dxa"/>
          </w:tcPr>
          <w:p w14:paraId="09486FBC" w14:textId="77777777" w:rsidR="00C604B0" w:rsidRDefault="00C604B0" w:rsidP="008B12FD">
            <w:pPr>
              <w:pStyle w:val="NoSpacing"/>
              <w:rPr>
                <w:b/>
                <w:sz w:val="16"/>
                <w:szCs w:val="16"/>
              </w:rPr>
            </w:pPr>
            <w:r>
              <w:rPr>
                <w:b/>
                <w:sz w:val="16"/>
                <w:szCs w:val="16"/>
              </w:rPr>
              <w:t xml:space="preserve">Unit 3 </w:t>
            </w:r>
            <w:r w:rsidR="00986C1A">
              <w:rPr>
                <w:b/>
                <w:sz w:val="16"/>
                <w:szCs w:val="16"/>
              </w:rPr>
              <w:t>–</w:t>
            </w:r>
            <w:r>
              <w:rPr>
                <w:b/>
                <w:sz w:val="16"/>
                <w:szCs w:val="16"/>
              </w:rPr>
              <w:t xml:space="preserve"> </w:t>
            </w:r>
            <w:r w:rsidR="008E76C8">
              <w:rPr>
                <w:b/>
                <w:sz w:val="16"/>
                <w:szCs w:val="16"/>
              </w:rPr>
              <w:t>Newswriting Workshop Take 3</w:t>
            </w:r>
          </w:p>
          <w:p w14:paraId="3AF32B81" w14:textId="77777777" w:rsidR="001E2D9E" w:rsidRDefault="001E2D9E" w:rsidP="001E2D9E">
            <w:pPr>
              <w:pStyle w:val="NoSpacing"/>
              <w:rPr>
                <w:b/>
                <w:sz w:val="16"/>
                <w:szCs w:val="16"/>
              </w:rPr>
            </w:pPr>
            <w:r w:rsidRPr="001E2D9E">
              <w:rPr>
                <w:b/>
                <w:sz w:val="16"/>
                <w:szCs w:val="16"/>
                <w:highlight w:val="green"/>
              </w:rPr>
              <w:t>Cross Discipline: Technology, Current Events, History</w:t>
            </w:r>
          </w:p>
          <w:p w14:paraId="2A888724" w14:textId="77777777" w:rsidR="001E2D9E" w:rsidRPr="00DD30E3" w:rsidRDefault="001E2D9E" w:rsidP="008B12FD">
            <w:pPr>
              <w:pStyle w:val="NoSpacing"/>
              <w:rPr>
                <w:b/>
                <w:sz w:val="16"/>
                <w:szCs w:val="16"/>
              </w:rPr>
            </w:pPr>
          </w:p>
        </w:tc>
        <w:tc>
          <w:tcPr>
            <w:tcW w:w="3152" w:type="dxa"/>
          </w:tcPr>
          <w:p w14:paraId="52B53F20" w14:textId="5335078F" w:rsidR="00C604B0" w:rsidRPr="00DD30E3" w:rsidRDefault="00427C5B" w:rsidP="008E76C8">
            <w:pPr>
              <w:pStyle w:val="NoSpacing"/>
              <w:rPr>
                <w:b/>
                <w:sz w:val="16"/>
                <w:szCs w:val="16"/>
              </w:rPr>
            </w:pPr>
            <w:r>
              <w:rPr>
                <w:b/>
                <w:sz w:val="16"/>
                <w:szCs w:val="16"/>
              </w:rPr>
              <w:t>U</w:t>
            </w:r>
            <w:bookmarkStart w:id="0" w:name="_GoBack"/>
            <w:bookmarkEnd w:id="0"/>
            <w:r w:rsidR="00C604B0">
              <w:rPr>
                <w:b/>
                <w:sz w:val="16"/>
                <w:szCs w:val="16"/>
              </w:rPr>
              <w:t xml:space="preserve">nit 4 – </w:t>
            </w:r>
            <w:r w:rsidR="008E76C8">
              <w:rPr>
                <w:b/>
                <w:sz w:val="16"/>
                <w:szCs w:val="16"/>
              </w:rPr>
              <w:t xml:space="preserve">Name Your paper Write Your News </w:t>
            </w:r>
            <w:r w:rsidR="00C604B0">
              <w:rPr>
                <w:b/>
                <w:sz w:val="16"/>
                <w:szCs w:val="16"/>
              </w:rPr>
              <w:t xml:space="preserve"> </w:t>
            </w:r>
          </w:p>
        </w:tc>
      </w:tr>
      <w:tr w:rsidR="00C604B0" w14:paraId="27F2E792" w14:textId="77777777" w:rsidTr="00427C5B">
        <w:trPr>
          <w:trHeight w:val="1529"/>
        </w:trPr>
        <w:tc>
          <w:tcPr>
            <w:tcW w:w="2250" w:type="dxa"/>
            <w:shd w:val="clear" w:color="auto" w:fill="9CC2E5" w:themeFill="accent1" w:themeFillTint="99"/>
          </w:tcPr>
          <w:p w14:paraId="53778521" w14:textId="77777777" w:rsidR="00C604B0" w:rsidRDefault="007A55D7" w:rsidP="008B12FD">
            <w:pPr>
              <w:pStyle w:val="NoSpacing"/>
              <w:rPr>
                <w:b/>
                <w:sz w:val="16"/>
                <w:szCs w:val="16"/>
              </w:rPr>
            </w:pPr>
            <w:r>
              <w:rPr>
                <w:b/>
                <w:sz w:val="16"/>
                <w:szCs w:val="16"/>
              </w:rPr>
              <w:t xml:space="preserve">Performance Task/Assessment </w:t>
            </w:r>
          </w:p>
          <w:p w14:paraId="2B3B27FE" w14:textId="77777777" w:rsidR="00C604B0" w:rsidRDefault="00C604B0" w:rsidP="008B12FD">
            <w:pPr>
              <w:pStyle w:val="NoSpacing"/>
              <w:rPr>
                <w:b/>
                <w:sz w:val="16"/>
                <w:szCs w:val="16"/>
              </w:rPr>
            </w:pPr>
          </w:p>
          <w:p w14:paraId="177A0F6C" w14:textId="77777777" w:rsidR="00C604B0" w:rsidRDefault="00C604B0" w:rsidP="008B12FD">
            <w:pPr>
              <w:pStyle w:val="NoSpacing"/>
              <w:rPr>
                <w:sz w:val="16"/>
                <w:szCs w:val="16"/>
              </w:rPr>
            </w:pPr>
          </w:p>
          <w:p w14:paraId="40AE5509" w14:textId="77777777" w:rsidR="00217B53" w:rsidRDefault="00217B53" w:rsidP="008B12FD">
            <w:pPr>
              <w:pStyle w:val="NoSpacing"/>
              <w:rPr>
                <w:sz w:val="16"/>
                <w:szCs w:val="16"/>
              </w:rPr>
            </w:pPr>
          </w:p>
          <w:p w14:paraId="7B0119F3" w14:textId="77777777" w:rsidR="00217B53" w:rsidRDefault="00217B53" w:rsidP="008B12FD">
            <w:pPr>
              <w:pStyle w:val="NoSpacing"/>
              <w:rPr>
                <w:sz w:val="16"/>
                <w:szCs w:val="16"/>
              </w:rPr>
            </w:pPr>
          </w:p>
          <w:p w14:paraId="744D7DC1" w14:textId="77777777" w:rsidR="00217B53" w:rsidRPr="000B2376" w:rsidRDefault="00217B53" w:rsidP="008B12FD">
            <w:pPr>
              <w:pStyle w:val="NoSpacing"/>
              <w:rPr>
                <w:sz w:val="16"/>
                <w:szCs w:val="16"/>
              </w:rPr>
            </w:pPr>
            <w:r w:rsidRPr="007A55D7">
              <w:rPr>
                <w:sz w:val="16"/>
                <w:szCs w:val="16"/>
                <w:highlight w:val="yellow"/>
              </w:rPr>
              <w:t>Concept Tests</w:t>
            </w:r>
          </w:p>
        </w:tc>
        <w:tc>
          <w:tcPr>
            <w:tcW w:w="3148" w:type="dxa"/>
          </w:tcPr>
          <w:p w14:paraId="5BDE4654" w14:textId="77777777" w:rsidR="007A55D7" w:rsidRPr="007D1C00" w:rsidRDefault="007A55D7" w:rsidP="008B12FD">
            <w:pPr>
              <w:pStyle w:val="NoSpacing"/>
              <w:rPr>
                <w:b/>
                <w:sz w:val="16"/>
                <w:szCs w:val="16"/>
              </w:rPr>
            </w:pPr>
            <w:r w:rsidRPr="007D1C00">
              <w:rPr>
                <w:b/>
                <w:sz w:val="16"/>
                <w:szCs w:val="16"/>
                <w:highlight w:val="yellow"/>
              </w:rPr>
              <w:t>EOC Pre-Test</w:t>
            </w:r>
          </w:p>
          <w:p w14:paraId="793CF009" w14:textId="77777777" w:rsidR="007A55D7" w:rsidRDefault="007A55D7" w:rsidP="008B12FD">
            <w:pPr>
              <w:pStyle w:val="NoSpacing"/>
              <w:rPr>
                <w:sz w:val="16"/>
                <w:szCs w:val="16"/>
              </w:rPr>
            </w:pPr>
          </w:p>
          <w:p w14:paraId="31D17C36" w14:textId="77777777" w:rsidR="00637415" w:rsidRPr="00330B96" w:rsidRDefault="00986C1A" w:rsidP="00447E5E">
            <w:pPr>
              <w:pStyle w:val="NoSpacing"/>
              <w:rPr>
                <w:sz w:val="16"/>
                <w:szCs w:val="16"/>
              </w:rPr>
            </w:pPr>
            <w:r>
              <w:rPr>
                <w:b/>
                <w:sz w:val="16"/>
                <w:szCs w:val="16"/>
              </w:rPr>
              <w:t xml:space="preserve">Final:  </w:t>
            </w:r>
            <w:r w:rsidR="004129A2">
              <w:rPr>
                <w:b/>
                <w:sz w:val="16"/>
                <w:szCs w:val="16"/>
              </w:rPr>
              <w:t xml:space="preserve">1. </w:t>
            </w:r>
            <w:r w:rsidR="004129A2" w:rsidRPr="007A55D7">
              <w:rPr>
                <w:sz w:val="16"/>
                <w:szCs w:val="16"/>
              </w:rPr>
              <w:t>Portfolio Entry 1 – Reaction paper</w:t>
            </w:r>
            <w:r w:rsidR="00330B96">
              <w:rPr>
                <w:b/>
                <w:sz w:val="16"/>
                <w:szCs w:val="16"/>
              </w:rPr>
              <w:t xml:space="preserve"> </w:t>
            </w:r>
            <w:r w:rsidR="004129A2">
              <w:rPr>
                <w:b/>
                <w:sz w:val="16"/>
                <w:szCs w:val="16"/>
              </w:rPr>
              <w:t xml:space="preserve">2. </w:t>
            </w:r>
            <w:r w:rsidR="004129A2" w:rsidRPr="007A55D7">
              <w:rPr>
                <w:sz w:val="16"/>
                <w:szCs w:val="16"/>
              </w:rPr>
              <w:t>Traditional Assessment News/Journalism Concepts</w:t>
            </w:r>
          </w:p>
        </w:tc>
        <w:tc>
          <w:tcPr>
            <w:tcW w:w="3240" w:type="dxa"/>
          </w:tcPr>
          <w:p w14:paraId="4C96EFAB" w14:textId="77777777" w:rsidR="00986C1A" w:rsidRDefault="00986C1A" w:rsidP="00447E5E">
            <w:pPr>
              <w:pStyle w:val="NoSpacing"/>
              <w:rPr>
                <w:b/>
                <w:sz w:val="16"/>
                <w:szCs w:val="16"/>
              </w:rPr>
            </w:pPr>
            <w:r>
              <w:rPr>
                <w:b/>
                <w:sz w:val="16"/>
                <w:szCs w:val="16"/>
              </w:rPr>
              <w:t xml:space="preserve">Final:  </w:t>
            </w:r>
            <w:r w:rsidR="007D1C00">
              <w:rPr>
                <w:b/>
                <w:sz w:val="16"/>
                <w:szCs w:val="16"/>
              </w:rPr>
              <w:t xml:space="preserve"> Portfolio Entries 2 &amp; 3 (</w:t>
            </w:r>
            <w:r w:rsidR="004129A2">
              <w:rPr>
                <w:b/>
                <w:sz w:val="16"/>
                <w:szCs w:val="16"/>
              </w:rPr>
              <w:t>2 news stories</w:t>
            </w:r>
            <w:r w:rsidR="007D1C00">
              <w:rPr>
                <w:b/>
                <w:sz w:val="16"/>
                <w:szCs w:val="16"/>
              </w:rPr>
              <w:t>)</w:t>
            </w:r>
          </w:p>
          <w:p w14:paraId="55755AF9" w14:textId="77777777" w:rsidR="00637415" w:rsidRDefault="00637415" w:rsidP="00447E5E">
            <w:pPr>
              <w:pStyle w:val="NoSpacing"/>
              <w:rPr>
                <w:b/>
                <w:sz w:val="16"/>
                <w:szCs w:val="16"/>
              </w:rPr>
            </w:pPr>
          </w:p>
          <w:p w14:paraId="122FD2DC" w14:textId="77777777" w:rsidR="007D1C00" w:rsidRDefault="007D1C00" w:rsidP="007D1C00">
            <w:pPr>
              <w:pStyle w:val="NoSpacing"/>
              <w:rPr>
                <w:b/>
                <w:sz w:val="16"/>
                <w:szCs w:val="16"/>
              </w:rPr>
            </w:pPr>
            <w:r>
              <w:rPr>
                <w:sz w:val="16"/>
                <w:szCs w:val="16"/>
              </w:rPr>
              <w:t>Assess writing skills – leads, sources, etc.</w:t>
            </w:r>
          </w:p>
          <w:p w14:paraId="4FB8F193" w14:textId="77777777" w:rsidR="007D1C00" w:rsidRDefault="007D1C00" w:rsidP="00447E5E">
            <w:pPr>
              <w:pStyle w:val="NoSpacing"/>
              <w:rPr>
                <w:b/>
                <w:sz w:val="16"/>
                <w:szCs w:val="16"/>
              </w:rPr>
            </w:pPr>
          </w:p>
          <w:p w14:paraId="05188253" w14:textId="77777777" w:rsidR="007D1C00" w:rsidRDefault="007D1C00" w:rsidP="00447E5E">
            <w:pPr>
              <w:pStyle w:val="NoSpacing"/>
              <w:rPr>
                <w:b/>
                <w:sz w:val="16"/>
                <w:szCs w:val="16"/>
              </w:rPr>
            </w:pPr>
          </w:p>
          <w:p w14:paraId="184C6F8A" w14:textId="77777777" w:rsidR="00637415" w:rsidRDefault="00637415" w:rsidP="00447E5E">
            <w:pPr>
              <w:pStyle w:val="NoSpacing"/>
              <w:rPr>
                <w:sz w:val="16"/>
                <w:szCs w:val="16"/>
              </w:rPr>
            </w:pPr>
            <w:r w:rsidRPr="00330B96">
              <w:rPr>
                <w:sz w:val="16"/>
                <w:szCs w:val="16"/>
              </w:rPr>
              <w:t>Select a day of the week for Author’s Chair</w:t>
            </w:r>
          </w:p>
          <w:p w14:paraId="475FBC40" w14:textId="77777777" w:rsidR="00217B53" w:rsidRDefault="00217B53" w:rsidP="00447E5E">
            <w:pPr>
              <w:pStyle w:val="NoSpacing"/>
              <w:rPr>
                <w:sz w:val="16"/>
                <w:szCs w:val="16"/>
              </w:rPr>
            </w:pPr>
          </w:p>
          <w:p w14:paraId="3EC5C927" w14:textId="77777777" w:rsidR="00217B53" w:rsidRPr="00330B96" w:rsidRDefault="00217B53" w:rsidP="00447E5E">
            <w:pPr>
              <w:pStyle w:val="NoSpacing"/>
              <w:rPr>
                <w:sz w:val="16"/>
                <w:szCs w:val="16"/>
              </w:rPr>
            </w:pPr>
          </w:p>
        </w:tc>
        <w:tc>
          <w:tcPr>
            <w:tcW w:w="3060" w:type="dxa"/>
          </w:tcPr>
          <w:p w14:paraId="44C2B835" w14:textId="77777777" w:rsidR="00986C1A" w:rsidRDefault="00986C1A" w:rsidP="00447E5E">
            <w:pPr>
              <w:pStyle w:val="NoSpacing"/>
              <w:rPr>
                <w:b/>
                <w:sz w:val="16"/>
                <w:szCs w:val="16"/>
              </w:rPr>
            </w:pPr>
            <w:r>
              <w:rPr>
                <w:b/>
                <w:sz w:val="16"/>
                <w:szCs w:val="16"/>
              </w:rPr>
              <w:t xml:space="preserve">Final: </w:t>
            </w:r>
            <w:r w:rsidR="00E6407D">
              <w:rPr>
                <w:b/>
                <w:sz w:val="16"/>
                <w:szCs w:val="16"/>
              </w:rPr>
              <w:t xml:space="preserve"> </w:t>
            </w:r>
            <w:r w:rsidR="007D1C00">
              <w:rPr>
                <w:b/>
                <w:sz w:val="16"/>
                <w:szCs w:val="16"/>
              </w:rPr>
              <w:t>Portfolio Entries 4 &amp; 5 (N</w:t>
            </w:r>
            <w:r w:rsidR="004129A2">
              <w:rPr>
                <w:b/>
                <w:sz w:val="16"/>
                <w:szCs w:val="16"/>
              </w:rPr>
              <w:t>ews story and an editorial</w:t>
            </w:r>
            <w:r w:rsidR="007D1C00">
              <w:rPr>
                <w:b/>
                <w:sz w:val="16"/>
                <w:szCs w:val="16"/>
              </w:rPr>
              <w:t>)</w:t>
            </w:r>
          </w:p>
          <w:p w14:paraId="7D219753" w14:textId="77777777" w:rsidR="00637415" w:rsidRDefault="00637415" w:rsidP="00447E5E">
            <w:pPr>
              <w:pStyle w:val="NoSpacing"/>
              <w:rPr>
                <w:b/>
                <w:sz w:val="16"/>
                <w:szCs w:val="16"/>
              </w:rPr>
            </w:pPr>
          </w:p>
          <w:p w14:paraId="0CB755B3" w14:textId="77777777" w:rsidR="007D1C00" w:rsidRDefault="007D1C00" w:rsidP="00447E5E">
            <w:pPr>
              <w:pStyle w:val="NoSpacing"/>
              <w:rPr>
                <w:b/>
                <w:sz w:val="16"/>
                <w:szCs w:val="16"/>
              </w:rPr>
            </w:pPr>
            <w:r w:rsidRPr="007340E1">
              <w:rPr>
                <w:sz w:val="16"/>
                <w:szCs w:val="16"/>
              </w:rPr>
              <w:t xml:space="preserve">Assess researching skills   </w:t>
            </w:r>
          </w:p>
          <w:p w14:paraId="705F61F5" w14:textId="77777777" w:rsidR="007D1C00" w:rsidRDefault="007D1C00" w:rsidP="00447E5E">
            <w:pPr>
              <w:pStyle w:val="NoSpacing"/>
              <w:rPr>
                <w:b/>
                <w:sz w:val="16"/>
                <w:szCs w:val="16"/>
              </w:rPr>
            </w:pPr>
          </w:p>
          <w:p w14:paraId="163DDB1C" w14:textId="77777777" w:rsidR="00637415" w:rsidRPr="00330B96" w:rsidRDefault="00637415" w:rsidP="00447E5E">
            <w:pPr>
              <w:pStyle w:val="NoSpacing"/>
              <w:rPr>
                <w:sz w:val="16"/>
                <w:szCs w:val="16"/>
              </w:rPr>
            </w:pPr>
            <w:r w:rsidRPr="00330B96">
              <w:rPr>
                <w:sz w:val="16"/>
                <w:szCs w:val="16"/>
              </w:rPr>
              <w:t>Select a day of the week for Author’s Chair</w:t>
            </w:r>
          </w:p>
        </w:tc>
        <w:tc>
          <w:tcPr>
            <w:tcW w:w="3152" w:type="dxa"/>
          </w:tcPr>
          <w:p w14:paraId="5E0B7240" w14:textId="77777777" w:rsidR="007D1C00" w:rsidRDefault="007D1C00" w:rsidP="00447E5E">
            <w:pPr>
              <w:pStyle w:val="NoSpacing"/>
              <w:rPr>
                <w:b/>
                <w:sz w:val="16"/>
                <w:szCs w:val="16"/>
              </w:rPr>
            </w:pPr>
            <w:r w:rsidRPr="007D1C00">
              <w:rPr>
                <w:b/>
                <w:sz w:val="16"/>
                <w:szCs w:val="16"/>
                <w:highlight w:val="yellow"/>
              </w:rPr>
              <w:t>EOC Post-Test</w:t>
            </w:r>
          </w:p>
          <w:p w14:paraId="782ADA1D" w14:textId="77777777" w:rsidR="007D1C00" w:rsidRDefault="007D1C00" w:rsidP="00447E5E">
            <w:pPr>
              <w:pStyle w:val="NoSpacing"/>
              <w:rPr>
                <w:b/>
                <w:sz w:val="16"/>
                <w:szCs w:val="16"/>
              </w:rPr>
            </w:pPr>
          </w:p>
          <w:p w14:paraId="27454849" w14:textId="3256F958" w:rsidR="00217B53" w:rsidRPr="00427C5B" w:rsidRDefault="00873E3E" w:rsidP="00447E5E">
            <w:pPr>
              <w:pStyle w:val="NoSpacing"/>
              <w:rPr>
                <w:b/>
                <w:sz w:val="16"/>
                <w:szCs w:val="16"/>
              </w:rPr>
            </w:pPr>
            <w:r w:rsidRPr="00873E3E">
              <w:rPr>
                <w:b/>
                <w:sz w:val="16"/>
                <w:szCs w:val="16"/>
              </w:rPr>
              <w:t xml:space="preserve">Final:  </w:t>
            </w:r>
            <w:r w:rsidR="008F6200" w:rsidRPr="00427C5B">
              <w:rPr>
                <w:b/>
                <w:sz w:val="16"/>
                <w:szCs w:val="16"/>
              </w:rPr>
              <w:t>Create a prototype</w:t>
            </w:r>
            <w:r w:rsidR="00330B96" w:rsidRPr="00427C5B">
              <w:rPr>
                <w:b/>
                <w:sz w:val="16"/>
                <w:szCs w:val="16"/>
              </w:rPr>
              <w:t xml:space="preserve"> (using Word Press)</w:t>
            </w:r>
            <w:r w:rsidR="008F6200" w:rsidRPr="00427C5B">
              <w:rPr>
                <w:b/>
                <w:sz w:val="16"/>
                <w:szCs w:val="16"/>
              </w:rPr>
              <w:t xml:space="preserve"> for your School Newspaper</w:t>
            </w:r>
            <w:r w:rsidR="008F6200" w:rsidRPr="00217B53">
              <w:rPr>
                <w:sz w:val="16"/>
                <w:szCs w:val="16"/>
              </w:rPr>
              <w:t>.</w:t>
            </w:r>
            <w:r w:rsidR="00637415" w:rsidRPr="00217B53">
              <w:rPr>
                <w:sz w:val="16"/>
                <w:szCs w:val="16"/>
              </w:rPr>
              <w:t xml:space="preserve">  Students all participate and must contribute 2 stories to be published (so scaffold portfolio entries to fit this end product)</w:t>
            </w:r>
          </w:p>
        </w:tc>
      </w:tr>
      <w:tr w:rsidR="00C604B0" w14:paraId="75975CFC" w14:textId="77777777" w:rsidTr="00427C5B">
        <w:trPr>
          <w:trHeight w:val="322"/>
        </w:trPr>
        <w:tc>
          <w:tcPr>
            <w:tcW w:w="2250" w:type="dxa"/>
            <w:shd w:val="clear" w:color="auto" w:fill="9CC2E5" w:themeFill="accent1" w:themeFillTint="99"/>
          </w:tcPr>
          <w:p w14:paraId="2CAA97B8" w14:textId="77777777" w:rsidR="00C604B0" w:rsidRPr="005E4FC1" w:rsidRDefault="00C604B0" w:rsidP="008B12FD">
            <w:pPr>
              <w:pStyle w:val="NoSpacing"/>
              <w:rPr>
                <w:b/>
                <w:sz w:val="16"/>
                <w:szCs w:val="16"/>
              </w:rPr>
            </w:pPr>
            <w:r w:rsidRPr="005E4FC1">
              <w:rPr>
                <w:b/>
                <w:sz w:val="16"/>
                <w:szCs w:val="16"/>
              </w:rPr>
              <w:t>Enduring Understanding</w:t>
            </w:r>
          </w:p>
        </w:tc>
        <w:tc>
          <w:tcPr>
            <w:tcW w:w="3148" w:type="dxa"/>
            <w:shd w:val="clear" w:color="auto" w:fill="C45911" w:themeFill="accent2" w:themeFillShade="BF"/>
          </w:tcPr>
          <w:p w14:paraId="278B32DB" w14:textId="77777777" w:rsidR="00C604B0" w:rsidRPr="005E4FC1" w:rsidRDefault="008F6200" w:rsidP="008B12FD">
            <w:pPr>
              <w:pStyle w:val="NoSpacing"/>
              <w:rPr>
                <w:sz w:val="16"/>
                <w:szCs w:val="16"/>
              </w:rPr>
            </w:pPr>
            <w:r>
              <w:rPr>
                <w:sz w:val="16"/>
                <w:szCs w:val="16"/>
              </w:rPr>
              <w:t>News shapes who we are and how we live.</w:t>
            </w:r>
          </w:p>
        </w:tc>
        <w:tc>
          <w:tcPr>
            <w:tcW w:w="3240" w:type="dxa"/>
            <w:shd w:val="clear" w:color="auto" w:fill="C45911" w:themeFill="accent2" w:themeFillShade="BF"/>
          </w:tcPr>
          <w:p w14:paraId="222ABA33" w14:textId="77777777" w:rsidR="00C604B0" w:rsidRPr="00DD30E3" w:rsidRDefault="008F6200" w:rsidP="008B12FD">
            <w:pPr>
              <w:pStyle w:val="NoSpacing"/>
              <w:rPr>
                <w:sz w:val="16"/>
                <w:szCs w:val="16"/>
              </w:rPr>
            </w:pPr>
            <w:r>
              <w:rPr>
                <w:sz w:val="16"/>
                <w:szCs w:val="16"/>
              </w:rPr>
              <w:t>First moments/impressions matter.</w:t>
            </w:r>
          </w:p>
        </w:tc>
        <w:tc>
          <w:tcPr>
            <w:tcW w:w="3060" w:type="dxa"/>
            <w:shd w:val="clear" w:color="auto" w:fill="C45911" w:themeFill="accent2" w:themeFillShade="BF"/>
          </w:tcPr>
          <w:p w14:paraId="5C360AAC" w14:textId="77777777" w:rsidR="00C604B0" w:rsidRPr="00DD30E3" w:rsidRDefault="008F6200" w:rsidP="008B12FD">
            <w:pPr>
              <w:pStyle w:val="NoSpacing"/>
              <w:rPr>
                <w:sz w:val="16"/>
                <w:szCs w:val="16"/>
              </w:rPr>
            </w:pPr>
            <w:r>
              <w:rPr>
                <w:sz w:val="16"/>
                <w:szCs w:val="16"/>
              </w:rPr>
              <w:t>Accurate sources create truth and respect.</w:t>
            </w:r>
          </w:p>
        </w:tc>
        <w:tc>
          <w:tcPr>
            <w:tcW w:w="3152" w:type="dxa"/>
            <w:shd w:val="clear" w:color="auto" w:fill="C45911" w:themeFill="accent2" w:themeFillShade="BF"/>
          </w:tcPr>
          <w:p w14:paraId="204441A7" w14:textId="77777777" w:rsidR="00C604B0" w:rsidRPr="00DD30E3" w:rsidRDefault="008F6200" w:rsidP="008B12FD">
            <w:pPr>
              <w:pStyle w:val="NoSpacing"/>
              <w:rPr>
                <w:sz w:val="16"/>
                <w:szCs w:val="16"/>
              </w:rPr>
            </w:pPr>
            <w:r>
              <w:rPr>
                <w:sz w:val="16"/>
                <w:szCs w:val="16"/>
              </w:rPr>
              <w:t>A plan is a tool for mastery.</w:t>
            </w:r>
          </w:p>
        </w:tc>
      </w:tr>
      <w:tr w:rsidR="00C604B0" w14:paraId="60F706DA" w14:textId="77777777" w:rsidTr="00427C5B">
        <w:trPr>
          <w:trHeight w:val="512"/>
        </w:trPr>
        <w:tc>
          <w:tcPr>
            <w:tcW w:w="2250" w:type="dxa"/>
            <w:shd w:val="clear" w:color="auto" w:fill="9CC2E5" w:themeFill="accent1" w:themeFillTint="99"/>
          </w:tcPr>
          <w:p w14:paraId="4AD72E07" w14:textId="77777777" w:rsidR="00C604B0" w:rsidRPr="005F0B1C" w:rsidRDefault="00C604B0" w:rsidP="008B12FD">
            <w:pPr>
              <w:pStyle w:val="NoSpacing"/>
              <w:rPr>
                <w:b/>
                <w:sz w:val="16"/>
                <w:szCs w:val="16"/>
              </w:rPr>
            </w:pPr>
            <w:r w:rsidRPr="005F0B1C">
              <w:rPr>
                <w:b/>
                <w:sz w:val="16"/>
                <w:szCs w:val="16"/>
              </w:rPr>
              <w:t>Essential Question</w:t>
            </w:r>
          </w:p>
        </w:tc>
        <w:tc>
          <w:tcPr>
            <w:tcW w:w="3148" w:type="dxa"/>
            <w:shd w:val="clear" w:color="auto" w:fill="C45911" w:themeFill="accent2" w:themeFillShade="BF"/>
          </w:tcPr>
          <w:p w14:paraId="3C0D8D66" w14:textId="77777777" w:rsidR="00C604B0" w:rsidRPr="005E4FC1" w:rsidRDefault="008F6200" w:rsidP="008B12FD">
            <w:pPr>
              <w:pStyle w:val="NoSpacing"/>
              <w:rPr>
                <w:sz w:val="16"/>
                <w:szCs w:val="16"/>
              </w:rPr>
            </w:pPr>
            <w:r>
              <w:rPr>
                <w:sz w:val="16"/>
                <w:szCs w:val="16"/>
              </w:rPr>
              <w:t>How do I discern the news from the many sources around me?</w:t>
            </w:r>
            <w:r w:rsidR="00C604B0">
              <w:rPr>
                <w:sz w:val="16"/>
                <w:szCs w:val="16"/>
              </w:rPr>
              <w:t xml:space="preserve"> </w:t>
            </w:r>
          </w:p>
        </w:tc>
        <w:tc>
          <w:tcPr>
            <w:tcW w:w="3240" w:type="dxa"/>
            <w:shd w:val="clear" w:color="auto" w:fill="C45911" w:themeFill="accent2" w:themeFillShade="BF"/>
          </w:tcPr>
          <w:p w14:paraId="6EF64723" w14:textId="77777777" w:rsidR="00C604B0" w:rsidRPr="00DD30E3" w:rsidRDefault="008F6200" w:rsidP="008B12FD">
            <w:pPr>
              <w:pStyle w:val="NoSpacing"/>
              <w:rPr>
                <w:sz w:val="16"/>
                <w:szCs w:val="16"/>
              </w:rPr>
            </w:pPr>
            <w:r>
              <w:rPr>
                <w:sz w:val="16"/>
                <w:szCs w:val="16"/>
              </w:rPr>
              <w:t>What interests me and how do I interest others?</w:t>
            </w:r>
          </w:p>
        </w:tc>
        <w:tc>
          <w:tcPr>
            <w:tcW w:w="3060" w:type="dxa"/>
            <w:shd w:val="clear" w:color="auto" w:fill="C45911" w:themeFill="accent2" w:themeFillShade="BF"/>
          </w:tcPr>
          <w:p w14:paraId="7913F5AF" w14:textId="77777777" w:rsidR="00C604B0" w:rsidRPr="00DD30E3" w:rsidRDefault="008F6200" w:rsidP="008B12FD">
            <w:pPr>
              <w:pStyle w:val="NoSpacing"/>
              <w:rPr>
                <w:sz w:val="16"/>
                <w:szCs w:val="16"/>
              </w:rPr>
            </w:pPr>
            <w:r>
              <w:rPr>
                <w:sz w:val="16"/>
                <w:szCs w:val="16"/>
              </w:rPr>
              <w:t>How long am I willing to look for things that matter to me?</w:t>
            </w:r>
          </w:p>
        </w:tc>
        <w:tc>
          <w:tcPr>
            <w:tcW w:w="3152" w:type="dxa"/>
            <w:shd w:val="clear" w:color="auto" w:fill="C45911" w:themeFill="accent2" w:themeFillShade="BF"/>
          </w:tcPr>
          <w:p w14:paraId="0DC5310A" w14:textId="77777777" w:rsidR="00C604B0" w:rsidRPr="00DD30E3" w:rsidRDefault="00637415" w:rsidP="008B12FD">
            <w:pPr>
              <w:pStyle w:val="NoSpacing"/>
              <w:rPr>
                <w:sz w:val="16"/>
                <w:szCs w:val="16"/>
              </w:rPr>
            </w:pPr>
            <w:r>
              <w:rPr>
                <w:sz w:val="16"/>
                <w:szCs w:val="16"/>
              </w:rPr>
              <w:t>How do I plan with others for greater success?</w:t>
            </w:r>
          </w:p>
        </w:tc>
      </w:tr>
      <w:tr w:rsidR="00C604B0" w14:paraId="15D0BF49" w14:textId="77777777" w:rsidTr="00427C5B">
        <w:trPr>
          <w:trHeight w:val="3581"/>
        </w:trPr>
        <w:tc>
          <w:tcPr>
            <w:tcW w:w="2250" w:type="dxa"/>
            <w:shd w:val="clear" w:color="auto" w:fill="9CC2E5" w:themeFill="accent1" w:themeFillTint="99"/>
          </w:tcPr>
          <w:p w14:paraId="7FCEB833" w14:textId="77777777" w:rsidR="00C604B0" w:rsidRPr="005F0B1C" w:rsidRDefault="007D1C00" w:rsidP="008B12FD">
            <w:pPr>
              <w:pStyle w:val="NoSpacing"/>
              <w:rPr>
                <w:b/>
                <w:sz w:val="16"/>
                <w:szCs w:val="16"/>
              </w:rPr>
            </w:pPr>
            <w:r>
              <w:rPr>
                <w:b/>
                <w:sz w:val="16"/>
                <w:szCs w:val="16"/>
              </w:rPr>
              <w:t xml:space="preserve">Partial Learning </w:t>
            </w:r>
            <w:r w:rsidR="00C604B0">
              <w:rPr>
                <w:b/>
                <w:sz w:val="16"/>
                <w:szCs w:val="16"/>
              </w:rPr>
              <w:t>Standards/Skills</w:t>
            </w:r>
          </w:p>
          <w:p w14:paraId="387D8905" w14:textId="77777777" w:rsidR="00C604B0" w:rsidRPr="005F0B1C" w:rsidRDefault="00C604B0" w:rsidP="008B12FD">
            <w:pPr>
              <w:pStyle w:val="NoSpacing"/>
              <w:rPr>
                <w:b/>
                <w:sz w:val="16"/>
                <w:szCs w:val="16"/>
              </w:rPr>
            </w:pPr>
          </w:p>
          <w:p w14:paraId="42FE4E79" w14:textId="77777777" w:rsidR="00C604B0" w:rsidRPr="007D1C00" w:rsidRDefault="007D1C00" w:rsidP="008B12FD">
            <w:pPr>
              <w:pStyle w:val="NoSpacing"/>
              <w:rPr>
                <w:sz w:val="14"/>
                <w:szCs w:val="14"/>
              </w:rPr>
            </w:pPr>
            <w:r>
              <w:rPr>
                <w:sz w:val="14"/>
                <w:szCs w:val="14"/>
              </w:rPr>
              <w:t>Focus standards – additional standards appear in SIS, filling out the scope and sequence for grade level.</w:t>
            </w:r>
          </w:p>
          <w:p w14:paraId="311540A4" w14:textId="77777777" w:rsidR="00C604B0" w:rsidRPr="005F0B1C" w:rsidRDefault="00C604B0" w:rsidP="008B12FD">
            <w:pPr>
              <w:pStyle w:val="NoSpacing"/>
              <w:rPr>
                <w:b/>
                <w:sz w:val="16"/>
                <w:szCs w:val="16"/>
              </w:rPr>
            </w:pPr>
          </w:p>
          <w:p w14:paraId="175D8E66" w14:textId="4DA87C8F" w:rsidR="00C604B0" w:rsidRPr="00EA1F14" w:rsidRDefault="00EA1F14" w:rsidP="008B12FD">
            <w:pPr>
              <w:pStyle w:val="NoSpacing"/>
              <w:rPr>
                <w:b/>
                <w:sz w:val="20"/>
                <w:szCs w:val="20"/>
              </w:rPr>
            </w:pPr>
            <w:r>
              <w:rPr>
                <w:b/>
                <w:sz w:val="20"/>
                <w:szCs w:val="20"/>
              </w:rPr>
              <w:t>NOTE:  This map has been re-ordered.  Speech is now first semester.  Think about using some of the structure under strategies in Speech as well.</w:t>
            </w:r>
          </w:p>
        </w:tc>
        <w:tc>
          <w:tcPr>
            <w:tcW w:w="3148" w:type="dxa"/>
          </w:tcPr>
          <w:p w14:paraId="7B2CA915" w14:textId="77777777" w:rsidR="008E76C8" w:rsidRPr="000A422F" w:rsidRDefault="000A422F" w:rsidP="008B12FD">
            <w:pPr>
              <w:pStyle w:val="NoSpacing"/>
              <w:rPr>
                <w:b/>
                <w:sz w:val="14"/>
                <w:szCs w:val="14"/>
              </w:rPr>
            </w:pPr>
            <w:r w:rsidRPr="000A422F">
              <w:rPr>
                <w:b/>
                <w:sz w:val="14"/>
                <w:szCs w:val="14"/>
              </w:rPr>
              <w:t>Strong focus on the 5 W’s</w:t>
            </w:r>
            <w:r>
              <w:rPr>
                <w:b/>
                <w:sz w:val="14"/>
                <w:szCs w:val="14"/>
              </w:rPr>
              <w:t xml:space="preserve">  </w:t>
            </w:r>
          </w:p>
          <w:p w14:paraId="7B5F7626" w14:textId="77777777" w:rsidR="008E76C8" w:rsidRDefault="00330B96" w:rsidP="008B12FD">
            <w:pPr>
              <w:pStyle w:val="NoSpacing"/>
              <w:rPr>
                <w:sz w:val="14"/>
                <w:szCs w:val="14"/>
              </w:rPr>
            </w:pPr>
            <w:r>
              <w:rPr>
                <w:sz w:val="14"/>
                <w:szCs w:val="14"/>
              </w:rPr>
              <w:t>Cite strong and thorough textual evidence to support analysis of what the text says explicitly as well as inference, determine central ideas, analyze how an author’s point of view/p</w:t>
            </w:r>
            <w:r w:rsidR="00D62957">
              <w:rPr>
                <w:sz w:val="14"/>
                <w:szCs w:val="14"/>
              </w:rPr>
              <w:t>urp</w:t>
            </w:r>
            <w:r>
              <w:rPr>
                <w:sz w:val="14"/>
                <w:szCs w:val="14"/>
              </w:rPr>
              <w:t>o</w:t>
            </w:r>
            <w:r w:rsidR="00D62957">
              <w:rPr>
                <w:sz w:val="14"/>
                <w:szCs w:val="14"/>
              </w:rPr>
              <w:t>s</w:t>
            </w:r>
            <w:r>
              <w:rPr>
                <w:sz w:val="14"/>
                <w:szCs w:val="14"/>
              </w:rPr>
              <w:t>e are developed, write arguments to support claims in an analysis of substantive topics or t</w:t>
            </w:r>
            <w:r w:rsidR="00D62957">
              <w:rPr>
                <w:sz w:val="14"/>
                <w:szCs w:val="14"/>
              </w:rPr>
              <w:t>exts, using valid reasoning, relevant/</w:t>
            </w:r>
            <w:r>
              <w:rPr>
                <w:sz w:val="14"/>
                <w:szCs w:val="14"/>
              </w:rPr>
              <w:t xml:space="preserve"> suffic</w:t>
            </w:r>
            <w:r w:rsidR="00D62957">
              <w:rPr>
                <w:sz w:val="14"/>
                <w:szCs w:val="14"/>
              </w:rPr>
              <w:t>ient evidence, produce clear/</w:t>
            </w:r>
            <w:r>
              <w:rPr>
                <w:sz w:val="14"/>
                <w:szCs w:val="14"/>
              </w:rPr>
              <w:t xml:space="preserve"> coherent w</w:t>
            </w:r>
            <w:r w:rsidR="00D62957">
              <w:rPr>
                <w:sz w:val="14"/>
                <w:szCs w:val="14"/>
              </w:rPr>
              <w:t>riting in which the development/ organization/s</w:t>
            </w:r>
            <w:r>
              <w:rPr>
                <w:sz w:val="14"/>
                <w:szCs w:val="14"/>
              </w:rPr>
              <w:t>tyle are appropriate to task, pu</w:t>
            </w:r>
            <w:r w:rsidR="00D62957">
              <w:rPr>
                <w:sz w:val="14"/>
                <w:szCs w:val="14"/>
              </w:rPr>
              <w:t>rpose, and audience, develop/</w:t>
            </w:r>
            <w:r>
              <w:rPr>
                <w:sz w:val="14"/>
                <w:szCs w:val="14"/>
              </w:rPr>
              <w:t xml:space="preserve">strengthen writing as needed by planning, revising, editing, rewriting, </w:t>
            </w:r>
            <w:r w:rsidR="007D1C00">
              <w:rPr>
                <w:sz w:val="14"/>
                <w:szCs w:val="14"/>
              </w:rPr>
              <w:t>and/</w:t>
            </w:r>
            <w:r>
              <w:rPr>
                <w:sz w:val="14"/>
                <w:szCs w:val="14"/>
              </w:rPr>
              <w:t>or trying a new approach</w:t>
            </w:r>
            <w:r w:rsidR="007D1C00">
              <w:rPr>
                <w:sz w:val="14"/>
                <w:szCs w:val="14"/>
              </w:rPr>
              <w:t>.</w:t>
            </w:r>
          </w:p>
          <w:p w14:paraId="184482D3" w14:textId="77777777" w:rsidR="007D1C00" w:rsidRDefault="007D1C00" w:rsidP="008B12FD">
            <w:pPr>
              <w:pStyle w:val="NoSpacing"/>
              <w:rPr>
                <w:sz w:val="14"/>
                <w:szCs w:val="14"/>
              </w:rPr>
            </w:pPr>
          </w:p>
          <w:p w14:paraId="175B853D" w14:textId="77777777" w:rsidR="00A17194" w:rsidRPr="00A17194" w:rsidRDefault="00A17194" w:rsidP="008B12FD">
            <w:pPr>
              <w:pStyle w:val="NoSpacing"/>
              <w:rPr>
                <w:b/>
                <w:sz w:val="14"/>
                <w:szCs w:val="14"/>
              </w:rPr>
            </w:pPr>
            <w:r w:rsidRPr="00A17194">
              <w:rPr>
                <w:b/>
                <w:sz w:val="14"/>
                <w:szCs w:val="14"/>
              </w:rPr>
              <w:t>Use the vocabulary outlined in the anchor text</w:t>
            </w:r>
            <w:r w:rsidR="007D1C00">
              <w:rPr>
                <w:b/>
                <w:sz w:val="14"/>
                <w:szCs w:val="14"/>
              </w:rPr>
              <w:t>s for all four units</w:t>
            </w:r>
            <w:r w:rsidRPr="00A17194">
              <w:rPr>
                <w:b/>
                <w:sz w:val="14"/>
                <w:szCs w:val="14"/>
              </w:rPr>
              <w:t>.</w:t>
            </w:r>
          </w:p>
        </w:tc>
        <w:tc>
          <w:tcPr>
            <w:tcW w:w="3240" w:type="dxa"/>
          </w:tcPr>
          <w:p w14:paraId="2D132B8F" w14:textId="77777777" w:rsidR="002E3B21" w:rsidRDefault="00330B96" w:rsidP="002E3B21">
            <w:pPr>
              <w:pStyle w:val="NoSpacing"/>
              <w:rPr>
                <w:sz w:val="14"/>
                <w:szCs w:val="14"/>
              </w:rPr>
            </w:pPr>
            <w:r w:rsidRPr="00D62957">
              <w:rPr>
                <w:b/>
                <w:sz w:val="14"/>
                <w:szCs w:val="14"/>
              </w:rPr>
              <w:t>Support 10</w:t>
            </w:r>
            <w:r w:rsidRPr="00D62957">
              <w:rPr>
                <w:b/>
                <w:sz w:val="14"/>
                <w:szCs w:val="14"/>
                <w:vertAlign w:val="superscript"/>
              </w:rPr>
              <w:t>th</w:t>
            </w:r>
            <w:r w:rsidRPr="00D62957">
              <w:rPr>
                <w:b/>
                <w:sz w:val="14"/>
                <w:szCs w:val="14"/>
              </w:rPr>
              <w:t xml:space="preserve"> grade English and strengthen skills and the reciprocity between reading and writing</w:t>
            </w:r>
            <w:r>
              <w:rPr>
                <w:sz w:val="14"/>
                <w:szCs w:val="14"/>
              </w:rPr>
              <w:t>.</w:t>
            </w:r>
            <w:r w:rsidR="002E3B21">
              <w:rPr>
                <w:sz w:val="14"/>
                <w:szCs w:val="14"/>
              </w:rPr>
              <w:t xml:space="preserve"> Cite strong and thorough textual evidence to support analysis of what the text says explicitly as well as inference, determine central ideas, analyze how an author’s point of view/purpose are developed, write arguments to support claims in an analysis of substantive topics or texts, using valid reasoning, relevant/ sufficient evidence, produce clear/ coherent writing in which the development/ organization/style are appropriate to task, purpose, and audience, develop/strengthen writing as needed by planning, revising, editing, rewriting, or trying a new approach, use technology, including internet to produce and publish writing, gather relevant information from multiple print and digital sources, asses the credibility and accuracy of each source and integrate information without  plagiarizing. </w:t>
            </w:r>
          </w:p>
          <w:p w14:paraId="537AE1D8" w14:textId="77777777" w:rsidR="00330B96" w:rsidRDefault="00330B96" w:rsidP="008B12FD">
            <w:pPr>
              <w:pStyle w:val="NoSpacing"/>
              <w:rPr>
                <w:sz w:val="14"/>
                <w:szCs w:val="14"/>
              </w:rPr>
            </w:pPr>
          </w:p>
          <w:p w14:paraId="2C36ED97" w14:textId="77777777" w:rsidR="00D62957" w:rsidRDefault="00D62957" w:rsidP="008B12FD">
            <w:pPr>
              <w:pStyle w:val="NoSpacing"/>
              <w:rPr>
                <w:sz w:val="14"/>
                <w:szCs w:val="14"/>
              </w:rPr>
            </w:pPr>
          </w:p>
          <w:p w14:paraId="524596B1" w14:textId="77777777" w:rsidR="00D62957" w:rsidRDefault="007D1C00" w:rsidP="008B12FD">
            <w:pPr>
              <w:pStyle w:val="NoSpacing"/>
              <w:rPr>
                <w:sz w:val="14"/>
                <w:szCs w:val="14"/>
              </w:rPr>
            </w:pPr>
            <w:r>
              <w:rPr>
                <w:sz w:val="14"/>
                <w:szCs w:val="14"/>
              </w:rPr>
              <w:t>Add reading standards as needed</w:t>
            </w:r>
          </w:p>
          <w:p w14:paraId="52B2E029" w14:textId="77777777" w:rsidR="00D62957" w:rsidRPr="005F0B1C" w:rsidRDefault="00D62957" w:rsidP="008B12FD">
            <w:pPr>
              <w:pStyle w:val="NoSpacing"/>
              <w:rPr>
                <w:sz w:val="14"/>
                <w:szCs w:val="14"/>
              </w:rPr>
            </w:pPr>
          </w:p>
        </w:tc>
        <w:tc>
          <w:tcPr>
            <w:tcW w:w="3060" w:type="dxa"/>
          </w:tcPr>
          <w:p w14:paraId="334E7942" w14:textId="77777777" w:rsidR="002E3B21" w:rsidRDefault="00330B96" w:rsidP="002E3B21">
            <w:pPr>
              <w:pStyle w:val="NoSpacing"/>
              <w:rPr>
                <w:sz w:val="14"/>
                <w:szCs w:val="14"/>
              </w:rPr>
            </w:pPr>
            <w:r w:rsidRPr="00D62957">
              <w:rPr>
                <w:b/>
                <w:sz w:val="14"/>
                <w:szCs w:val="14"/>
              </w:rPr>
              <w:t>Support 10</w:t>
            </w:r>
            <w:r w:rsidRPr="00D62957">
              <w:rPr>
                <w:b/>
                <w:sz w:val="14"/>
                <w:szCs w:val="14"/>
                <w:vertAlign w:val="superscript"/>
              </w:rPr>
              <w:t>th</w:t>
            </w:r>
            <w:r w:rsidRPr="00D62957">
              <w:rPr>
                <w:b/>
                <w:sz w:val="14"/>
                <w:szCs w:val="14"/>
              </w:rPr>
              <w:t xml:space="preserve"> grade English and strengthen skills and the reciprocity between reading and writing.</w:t>
            </w:r>
            <w:r w:rsidR="002E3B21">
              <w:rPr>
                <w:b/>
                <w:sz w:val="14"/>
                <w:szCs w:val="14"/>
              </w:rPr>
              <w:t xml:space="preserve"> </w:t>
            </w:r>
            <w:r w:rsidR="002E3B21">
              <w:rPr>
                <w:sz w:val="14"/>
                <w:szCs w:val="14"/>
              </w:rPr>
              <w:t xml:space="preserve">Cite strong and thorough textual evidence to support analysis of what the text says explicitly as well as inference, determine central ideas, analyze how an author’s point of view/purpose are developed, write arguments to support claims in an analysis of substantive topics or texts, using valid reasoning, relevant/ sufficient evidence, produce clear/ coherent writing in which the development/ organization/style are appropriate to task, purpose, and audience, develop/strengthen writing as needed by planning, revising, editing, rewriting, or trying a new approach, use technology, including internet to produce and publish writing, gather relevant information from multiple print and digital sources, asses the credibility and accuracy of each source and integrate information without  plagiarizing. </w:t>
            </w:r>
          </w:p>
          <w:p w14:paraId="648EB62F" w14:textId="77777777" w:rsidR="00330B96" w:rsidRDefault="00330B96" w:rsidP="00AF0BA1">
            <w:pPr>
              <w:pStyle w:val="NoSpacing"/>
              <w:rPr>
                <w:b/>
                <w:sz w:val="14"/>
                <w:szCs w:val="14"/>
              </w:rPr>
            </w:pPr>
          </w:p>
          <w:p w14:paraId="51F027C7" w14:textId="77777777" w:rsidR="007D1C00" w:rsidRPr="007D1C00" w:rsidRDefault="007D1C00" w:rsidP="00AF0BA1">
            <w:pPr>
              <w:pStyle w:val="NoSpacing"/>
              <w:rPr>
                <w:sz w:val="14"/>
                <w:szCs w:val="14"/>
              </w:rPr>
            </w:pPr>
            <w:r w:rsidRPr="007D1C00">
              <w:rPr>
                <w:sz w:val="14"/>
                <w:szCs w:val="14"/>
              </w:rPr>
              <w:t>Add reading standards as needed</w:t>
            </w:r>
          </w:p>
        </w:tc>
        <w:tc>
          <w:tcPr>
            <w:tcW w:w="3152" w:type="dxa"/>
          </w:tcPr>
          <w:p w14:paraId="0532DD0E" w14:textId="77777777" w:rsidR="002E3B21" w:rsidRDefault="007D1C00" w:rsidP="002E3B21">
            <w:pPr>
              <w:pStyle w:val="NoSpacing"/>
              <w:rPr>
                <w:sz w:val="14"/>
                <w:szCs w:val="14"/>
              </w:rPr>
            </w:pPr>
            <w:r w:rsidRPr="00D62957">
              <w:rPr>
                <w:b/>
                <w:sz w:val="14"/>
                <w:szCs w:val="14"/>
              </w:rPr>
              <w:t>Support 10</w:t>
            </w:r>
            <w:r w:rsidRPr="00D62957">
              <w:rPr>
                <w:b/>
                <w:sz w:val="14"/>
                <w:szCs w:val="14"/>
                <w:vertAlign w:val="superscript"/>
              </w:rPr>
              <w:t>th</w:t>
            </w:r>
            <w:r w:rsidRPr="00D62957">
              <w:rPr>
                <w:b/>
                <w:sz w:val="14"/>
                <w:szCs w:val="14"/>
              </w:rPr>
              <w:t xml:space="preserve"> grade English and strengthen skills and the reciprocity between reading and writing.</w:t>
            </w:r>
            <w:r>
              <w:rPr>
                <w:b/>
                <w:sz w:val="14"/>
                <w:szCs w:val="14"/>
              </w:rPr>
              <w:t xml:space="preserve"> </w:t>
            </w:r>
            <w:r w:rsidR="002E3B21">
              <w:rPr>
                <w:sz w:val="14"/>
                <w:szCs w:val="14"/>
              </w:rPr>
              <w:t xml:space="preserve">Cite strong and thorough textual evidence to support analysis of what the text says explicitly as well as inference, determine central ideas, analyze how an author’s point of view/purpose are developed, write arguments to support claims in an analysis of substantive topics or texts, using valid reasoning, relevant/ sufficient evidence, produce clear/ coherent writing in which the development/ organization/style are appropriate to task, purpose, and audience, develop/strengthen writing as needed by planning, revising, editing, rewriting, or trying a new approach, use technology, including internet to produce and publish writing, gather relevant information from multiple print and digital sources, asses the credibility and accuracy of each source and integrate information without  plagiarizing. </w:t>
            </w:r>
          </w:p>
          <w:p w14:paraId="0B571ACF" w14:textId="77777777" w:rsidR="00C604B0" w:rsidRDefault="00C604B0" w:rsidP="00623D6F">
            <w:pPr>
              <w:pStyle w:val="NoSpacing"/>
              <w:rPr>
                <w:sz w:val="14"/>
                <w:szCs w:val="14"/>
              </w:rPr>
            </w:pPr>
          </w:p>
          <w:p w14:paraId="27AC3DEF" w14:textId="77777777" w:rsidR="007D1C00" w:rsidRPr="005F0B1C" w:rsidRDefault="007D1C00" w:rsidP="00623D6F">
            <w:pPr>
              <w:pStyle w:val="NoSpacing"/>
              <w:rPr>
                <w:sz w:val="14"/>
                <w:szCs w:val="14"/>
              </w:rPr>
            </w:pPr>
            <w:r>
              <w:rPr>
                <w:sz w:val="14"/>
                <w:szCs w:val="14"/>
              </w:rPr>
              <w:t>Add reading standards as needed</w:t>
            </w:r>
          </w:p>
        </w:tc>
      </w:tr>
      <w:tr w:rsidR="00C604B0" w14:paraId="456D8192" w14:textId="77777777" w:rsidTr="00427C5B">
        <w:trPr>
          <w:trHeight w:val="935"/>
        </w:trPr>
        <w:tc>
          <w:tcPr>
            <w:tcW w:w="2250" w:type="dxa"/>
            <w:shd w:val="clear" w:color="auto" w:fill="9CC2E5" w:themeFill="accent1" w:themeFillTint="99"/>
          </w:tcPr>
          <w:p w14:paraId="0447159C" w14:textId="77777777" w:rsidR="00C604B0" w:rsidRPr="007D1C00" w:rsidRDefault="007D1C00" w:rsidP="008B12FD">
            <w:pPr>
              <w:pStyle w:val="NoSpacing"/>
              <w:rPr>
                <w:b/>
                <w:sz w:val="16"/>
                <w:szCs w:val="16"/>
              </w:rPr>
            </w:pPr>
            <w:r>
              <w:rPr>
                <w:b/>
                <w:sz w:val="16"/>
                <w:szCs w:val="16"/>
              </w:rPr>
              <w:t>Suggested Strategies</w:t>
            </w:r>
          </w:p>
          <w:p w14:paraId="3614BD17" w14:textId="77777777" w:rsidR="00C604B0" w:rsidRPr="009F346F" w:rsidRDefault="00C604B0" w:rsidP="008B12FD">
            <w:pPr>
              <w:pStyle w:val="NoSpacing"/>
              <w:rPr>
                <w:sz w:val="14"/>
                <w:szCs w:val="14"/>
              </w:rPr>
            </w:pPr>
          </w:p>
          <w:p w14:paraId="54A6F6C4" w14:textId="77777777" w:rsidR="00C604B0" w:rsidRPr="009F346F" w:rsidRDefault="00C604B0" w:rsidP="008B12FD">
            <w:pPr>
              <w:pStyle w:val="NoSpacing"/>
              <w:rPr>
                <w:sz w:val="14"/>
                <w:szCs w:val="14"/>
              </w:rPr>
            </w:pPr>
            <w:r w:rsidRPr="009F346F">
              <w:rPr>
                <w:sz w:val="14"/>
                <w:szCs w:val="14"/>
              </w:rPr>
              <w:t>Vocabulary and language skills taught in context</w:t>
            </w:r>
          </w:p>
          <w:p w14:paraId="2455AE1F" w14:textId="77777777" w:rsidR="00C604B0" w:rsidRDefault="00C604B0" w:rsidP="008B12FD">
            <w:pPr>
              <w:pStyle w:val="NoSpacing"/>
              <w:rPr>
                <w:sz w:val="14"/>
                <w:szCs w:val="14"/>
                <w:highlight w:val="cyan"/>
              </w:rPr>
            </w:pPr>
          </w:p>
          <w:p w14:paraId="0605AAD7" w14:textId="77777777" w:rsidR="007D1C00" w:rsidRPr="00217B53" w:rsidRDefault="007D1C00" w:rsidP="008B12FD">
            <w:pPr>
              <w:pStyle w:val="NoSpacing"/>
              <w:rPr>
                <w:sz w:val="14"/>
                <w:szCs w:val="14"/>
              </w:rPr>
            </w:pPr>
            <w:r>
              <w:rPr>
                <w:sz w:val="14"/>
                <w:szCs w:val="14"/>
              </w:rPr>
              <w:t>Select a strategy to focus on per unit.</w:t>
            </w:r>
          </w:p>
          <w:p w14:paraId="2277A9D6" w14:textId="77777777" w:rsidR="00C604B0" w:rsidRPr="005E4FC1" w:rsidRDefault="00C604B0" w:rsidP="008B12FD">
            <w:pPr>
              <w:pStyle w:val="NoSpacing"/>
              <w:rPr>
                <w:b/>
                <w:sz w:val="16"/>
                <w:szCs w:val="16"/>
              </w:rPr>
            </w:pPr>
          </w:p>
        </w:tc>
        <w:tc>
          <w:tcPr>
            <w:tcW w:w="3148" w:type="dxa"/>
          </w:tcPr>
          <w:p w14:paraId="63BB4544" w14:textId="77777777" w:rsidR="004129A2" w:rsidRPr="00427C5B" w:rsidRDefault="004129A2" w:rsidP="008B12FD">
            <w:pPr>
              <w:pStyle w:val="NoSpacing"/>
              <w:rPr>
                <w:sz w:val="13"/>
                <w:szCs w:val="13"/>
              </w:rPr>
            </w:pPr>
            <w:r w:rsidRPr="00427C5B">
              <w:rPr>
                <w:b/>
                <w:sz w:val="13"/>
                <w:szCs w:val="13"/>
              </w:rPr>
              <w:t>Mondays</w:t>
            </w:r>
            <w:r w:rsidRPr="00427C5B">
              <w:rPr>
                <w:sz w:val="13"/>
                <w:szCs w:val="13"/>
              </w:rPr>
              <w:t xml:space="preserve"> focus on student publications</w:t>
            </w:r>
          </w:p>
          <w:p w14:paraId="225D2955" w14:textId="77777777" w:rsidR="004129A2" w:rsidRPr="00427C5B" w:rsidRDefault="008E76C8" w:rsidP="008B12FD">
            <w:pPr>
              <w:pStyle w:val="NoSpacing"/>
              <w:rPr>
                <w:sz w:val="13"/>
                <w:szCs w:val="13"/>
              </w:rPr>
            </w:pPr>
            <w:r w:rsidRPr="00427C5B">
              <w:rPr>
                <w:b/>
                <w:sz w:val="13"/>
                <w:szCs w:val="13"/>
              </w:rPr>
              <w:t>Wednesdays</w:t>
            </w:r>
            <w:r w:rsidR="00217B53" w:rsidRPr="00427C5B">
              <w:rPr>
                <w:sz w:val="13"/>
                <w:szCs w:val="13"/>
              </w:rPr>
              <w:t xml:space="preserve"> focus on read</w:t>
            </w:r>
            <w:r w:rsidRPr="00427C5B">
              <w:rPr>
                <w:sz w:val="13"/>
                <w:szCs w:val="13"/>
              </w:rPr>
              <w:t xml:space="preserve">ings/lessons about the </w:t>
            </w:r>
            <w:r w:rsidRPr="00427C5B">
              <w:rPr>
                <w:sz w:val="13"/>
                <w:szCs w:val="13"/>
                <w:highlight w:val="green"/>
              </w:rPr>
              <w:t>history</w:t>
            </w:r>
            <w:r w:rsidR="004129A2" w:rsidRPr="00427C5B">
              <w:rPr>
                <w:sz w:val="13"/>
                <w:szCs w:val="13"/>
                <w:highlight w:val="green"/>
              </w:rPr>
              <w:t xml:space="preserve"> of journalism</w:t>
            </w:r>
            <w:r w:rsidR="000A422F" w:rsidRPr="00427C5B">
              <w:rPr>
                <w:sz w:val="13"/>
                <w:szCs w:val="13"/>
                <w:highlight w:val="green"/>
              </w:rPr>
              <w:t>/current events</w:t>
            </w:r>
            <w:r w:rsidR="004129A2" w:rsidRPr="00427C5B">
              <w:rPr>
                <w:sz w:val="13"/>
                <w:szCs w:val="13"/>
                <w:highlight w:val="green"/>
              </w:rPr>
              <w:t xml:space="preserve">, </w:t>
            </w:r>
            <w:r w:rsidR="004129A2" w:rsidRPr="00427C5B">
              <w:rPr>
                <w:sz w:val="13"/>
                <w:szCs w:val="13"/>
              </w:rPr>
              <w:t>articles provided on SIS</w:t>
            </w:r>
          </w:p>
          <w:p w14:paraId="6B075D5F" w14:textId="77777777" w:rsidR="004129A2" w:rsidRPr="00427C5B" w:rsidRDefault="008E76C8" w:rsidP="008B12FD">
            <w:pPr>
              <w:pStyle w:val="NoSpacing"/>
              <w:rPr>
                <w:sz w:val="13"/>
                <w:szCs w:val="13"/>
              </w:rPr>
            </w:pPr>
            <w:r w:rsidRPr="00427C5B">
              <w:rPr>
                <w:b/>
                <w:sz w:val="13"/>
                <w:szCs w:val="13"/>
              </w:rPr>
              <w:t>Th</w:t>
            </w:r>
            <w:r w:rsidR="004129A2" w:rsidRPr="00427C5B">
              <w:rPr>
                <w:b/>
                <w:sz w:val="13"/>
                <w:szCs w:val="13"/>
              </w:rPr>
              <w:t>ursday</w:t>
            </w:r>
            <w:r w:rsidR="004129A2" w:rsidRPr="00427C5B">
              <w:rPr>
                <w:sz w:val="13"/>
                <w:szCs w:val="13"/>
              </w:rPr>
              <w:t xml:space="preserve"> is a Newswriting Day </w:t>
            </w:r>
          </w:p>
          <w:p w14:paraId="1495E7E5" w14:textId="77777777" w:rsidR="00C604B0" w:rsidRPr="00427C5B" w:rsidRDefault="004129A2" w:rsidP="008B12FD">
            <w:pPr>
              <w:pStyle w:val="NoSpacing"/>
              <w:rPr>
                <w:sz w:val="13"/>
                <w:szCs w:val="13"/>
              </w:rPr>
            </w:pPr>
            <w:r w:rsidRPr="00427C5B">
              <w:rPr>
                <w:sz w:val="13"/>
                <w:szCs w:val="13"/>
              </w:rPr>
              <w:t xml:space="preserve">Friday is </w:t>
            </w:r>
            <w:r w:rsidR="008E76C8" w:rsidRPr="00427C5B">
              <w:rPr>
                <w:sz w:val="13"/>
                <w:szCs w:val="13"/>
              </w:rPr>
              <w:t>publication day</w:t>
            </w:r>
            <w:r w:rsidRPr="00427C5B">
              <w:rPr>
                <w:sz w:val="13"/>
                <w:szCs w:val="13"/>
              </w:rPr>
              <w:t>:</w:t>
            </w:r>
            <w:r w:rsidR="008E76C8" w:rsidRPr="00427C5B">
              <w:rPr>
                <w:sz w:val="13"/>
                <w:szCs w:val="13"/>
              </w:rPr>
              <w:t xml:space="preserve"> Author’s Chair</w:t>
            </w:r>
          </w:p>
          <w:p w14:paraId="55EE02B3" w14:textId="77777777" w:rsidR="004129A2" w:rsidRPr="00427C5B" w:rsidRDefault="004129A2" w:rsidP="008B12FD">
            <w:pPr>
              <w:pStyle w:val="NoSpacing"/>
              <w:rPr>
                <w:sz w:val="13"/>
                <w:szCs w:val="13"/>
              </w:rPr>
            </w:pPr>
          </w:p>
          <w:p w14:paraId="26EA63F2" w14:textId="77777777" w:rsidR="004129A2" w:rsidRPr="00427C5B" w:rsidRDefault="004129A2" w:rsidP="008B12FD">
            <w:pPr>
              <w:pStyle w:val="NoSpacing"/>
              <w:rPr>
                <w:sz w:val="13"/>
                <w:szCs w:val="13"/>
              </w:rPr>
            </w:pPr>
            <w:r w:rsidRPr="00427C5B">
              <w:rPr>
                <w:sz w:val="13"/>
                <w:szCs w:val="13"/>
              </w:rPr>
              <w:t>Students keep a portfolio for final assessment.</w:t>
            </w:r>
          </w:p>
        </w:tc>
        <w:tc>
          <w:tcPr>
            <w:tcW w:w="3240" w:type="dxa"/>
          </w:tcPr>
          <w:p w14:paraId="0909095E" w14:textId="77777777" w:rsidR="00637415" w:rsidRPr="00427C5B" w:rsidRDefault="00637415" w:rsidP="00637415">
            <w:pPr>
              <w:pStyle w:val="NoSpacing"/>
              <w:rPr>
                <w:sz w:val="13"/>
                <w:szCs w:val="13"/>
              </w:rPr>
            </w:pPr>
            <w:r w:rsidRPr="00427C5B">
              <w:rPr>
                <w:b/>
                <w:sz w:val="13"/>
                <w:szCs w:val="13"/>
              </w:rPr>
              <w:t>Mondays</w:t>
            </w:r>
            <w:r w:rsidRPr="00427C5B">
              <w:rPr>
                <w:sz w:val="13"/>
                <w:szCs w:val="13"/>
              </w:rPr>
              <w:t xml:space="preserve"> focus on student publications</w:t>
            </w:r>
          </w:p>
          <w:p w14:paraId="3AB91571" w14:textId="77777777" w:rsidR="00637415" w:rsidRPr="00427C5B" w:rsidRDefault="00637415" w:rsidP="00637415">
            <w:pPr>
              <w:pStyle w:val="NoSpacing"/>
              <w:rPr>
                <w:sz w:val="13"/>
                <w:szCs w:val="13"/>
              </w:rPr>
            </w:pPr>
            <w:r w:rsidRPr="00427C5B">
              <w:rPr>
                <w:b/>
                <w:sz w:val="13"/>
                <w:szCs w:val="13"/>
              </w:rPr>
              <w:t>Wednesdays</w:t>
            </w:r>
            <w:r w:rsidR="00217B53" w:rsidRPr="00427C5B">
              <w:rPr>
                <w:sz w:val="13"/>
                <w:szCs w:val="13"/>
              </w:rPr>
              <w:t xml:space="preserve"> focus on read</w:t>
            </w:r>
            <w:r w:rsidRPr="00427C5B">
              <w:rPr>
                <w:sz w:val="13"/>
                <w:szCs w:val="13"/>
              </w:rPr>
              <w:t xml:space="preserve">ings/lessons about the </w:t>
            </w:r>
            <w:r w:rsidRPr="00427C5B">
              <w:rPr>
                <w:sz w:val="13"/>
                <w:szCs w:val="13"/>
                <w:highlight w:val="green"/>
              </w:rPr>
              <w:t>history of journalism</w:t>
            </w:r>
            <w:r w:rsidR="000A422F" w:rsidRPr="00427C5B">
              <w:rPr>
                <w:sz w:val="13"/>
                <w:szCs w:val="13"/>
                <w:highlight w:val="green"/>
              </w:rPr>
              <w:t>/current events</w:t>
            </w:r>
            <w:r w:rsidRPr="00427C5B">
              <w:rPr>
                <w:sz w:val="13"/>
                <w:szCs w:val="13"/>
                <w:highlight w:val="green"/>
              </w:rPr>
              <w:t>,</w:t>
            </w:r>
            <w:r w:rsidRPr="00427C5B">
              <w:rPr>
                <w:sz w:val="13"/>
                <w:szCs w:val="13"/>
              </w:rPr>
              <w:t xml:space="preserve"> articles provided on SIS</w:t>
            </w:r>
          </w:p>
          <w:p w14:paraId="69787607" w14:textId="77777777" w:rsidR="00637415" w:rsidRPr="00427C5B" w:rsidRDefault="00637415" w:rsidP="00637415">
            <w:pPr>
              <w:pStyle w:val="NoSpacing"/>
              <w:rPr>
                <w:sz w:val="13"/>
                <w:szCs w:val="13"/>
              </w:rPr>
            </w:pPr>
            <w:r w:rsidRPr="00427C5B">
              <w:rPr>
                <w:b/>
                <w:sz w:val="13"/>
                <w:szCs w:val="13"/>
              </w:rPr>
              <w:t>Thursday</w:t>
            </w:r>
            <w:r w:rsidRPr="00427C5B">
              <w:rPr>
                <w:sz w:val="13"/>
                <w:szCs w:val="13"/>
              </w:rPr>
              <w:t xml:space="preserve"> is a Newswriting Day </w:t>
            </w:r>
          </w:p>
          <w:p w14:paraId="4D54CC8C" w14:textId="77777777" w:rsidR="00637415" w:rsidRPr="00427C5B" w:rsidRDefault="00637415" w:rsidP="00637415">
            <w:pPr>
              <w:pStyle w:val="NoSpacing"/>
              <w:rPr>
                <w:sz w:val="13"/>
                <w:szCs w:val="13"/>
              </w:rPr>
            </w:pPr>
            <w:r w:rsidRPr="00427C5B">
              <w:rPr>
                <w:sz w:val="13"/>
                <w:szCs w:val="13"/>
              </w:rPr>
              <w:t>Friday is publication day: Author’s Chair</w:t>
            </w:r>
          </w:p>
          <w:p w14:paraId="4938072D" w14:textId="77777777" w:rsidR="00637415" w:rsidRPr="00427C5B" w:rsidRDefault="00637415" w:rsidP="00637415">
            <w:pPr>
              <w:pStyle w:val="NoSpacing"/>
              <w:rPr>
                <w:sz w:val="13"/>
                <w:szCs w:val="13"/>
              </w:rPr>
            </w:pPr>
          </w:p>
          <w:p w14:paraId="05782DE8" w14:textId="77777777" w:rsidR="00C604B0" w:rsidRPr="00427C5B" w:rsidRDefault="00637415" w:rsidP="00637415">
            <w:pPr>
              <w:pStyle w:val="NoSpacing"/>
              <w:rPr>
                <w:sz w:val="13"/>
                <w:szCs w:val="13"/>
              </w:rPr>
            </w:pPr>
            <w:r w:rsidRPr="00427C5B">
              <w:rPr>
                <w:sz w:val="13"/>
                <w:szCs w:val="13"/>
              </w:rPr>
              <w:t>Students keep a portfolio for final assessment.</w:t>
            </w:r>
          </w:p>
        </w:tc>
        <w:tc>
          <w:tcPr>
            <w:tcW w:w="3060" w:type="dxa"/>
          </w:tcPr>
          <w:p w14:paraId="6E85C79D" w14:textId="77777777" w:rsidR="00637415" w:rsidRPr="00427C5B" w:rsidRDefault="00637415" w:rsidP="00637415">
            <w:pPr>
              <w:pStyle w:val="NoSpacing"/>
              <w:rPr>
                <w:sz w:val="13"/>
                <w:szCs w:val="13"/>
              </w:rPr>
            </w:pPr>
            <w:r w:rsidRPr="00427C5B">
              <w:rPr>
                <w:b/>
                <w:sz w:val="13"/>
                <w:szCs w:val="13"/>
              </w:rPr>
              <w:t>Mondays</w:t>
            </w:r>
            <w:r w:rsidRPr="00427C5B">
              <w:rPr>
                <w:sz w:val="13"/>
                <w:szCs w:val="13"/>
              </w:rPr>
              <w:t xml:space="preserve"> focus on student publications</w:t>
            </w:r>
          </w:p>
          <w:p w14:paraId="1D47C3EE" w14:textId="77777777" w:rsidR="00637415" w:rsidRPr="00427C5B" w:rsidRDefault="00637415" w:rsidP="00637415">
            <w:pPr>
              <w:pStyle w:val="NoSpacing"/>
              <w:rPr>
                <w:sz w:val="13"/>
                <w:szCs w:val="13"/>
              </w:rPr>
            </w:pPr>
            <w:r w:rsidRPr="00427C5B">
              <w:rPr>
                <w:b/>
                <w:sz w:val="13"/>
                <w:szCs w:val="13"/>
              </w:rPr>
              <w:t>Wednesdays</w:t>
            </w:r>
            <w:r w:rsidR="00217B53" w:rsidRPr="00427C5B">
              <w:rPr>
                <w:sz w:val="13"/>
                <w:szCs w:val="13"/>
              </w:rPr>
              <w:t xml:space="preserve"> focus on read</w:t>
            </w:r>
            <w:r w:rsidRPr="00427C5B">
              <w:rPr>
                <w:sz w:val="13"/>
                <w:szCs w:val="13"/>
              </w:rPr>
              <w:t xml:space="preserve">ings/lessons about the </w:t>
            </w:r>
            <w:r w:rsidRPr="00427C5B">
              <w:rPr>
                <w:sz w:val="13"/>
                <w:szCs w:val="13"/>
                <w:highlight w:val="green"/>
              </w:rPr>
              <w:t>history of journalism</w:t>
            </w:r>
            <w:r w:rsidR="000A422F" w:rsidRPr="00427C5B">
              <w:rPr>
                <w:sz w:val="13"/>
                <w:szCs w:val="13"/>
                <w:highlight w:val="green"/>
              </w:rPr>
              <w:t>/current events</w:t>
            </w:r>
            <w:r w:rsidRPr="00427C5B">
              <w:rPr>
                <w:sz w:val="13"/>
                <w:szCs w:val="13"/>
                <w:highlight w:val="green"/>
              </w:rPr>
              <w:t>,</w:t>
            </w:r>
            <w:r w:rsidRPr="00427C5B">
              <w:rPr>
                <w:sz w:val="13"/>
                <w:szCs w:val="13"/>
              </w:rPr>
              <w:t xml:space="preserve"> articles provided on SIS</w:t>
            </w:r>
          </w:p>
          <w:p w14:paraId="65343888" w14:textId="77777777" w:rsidR="00637415" w:rsidRPr="00427C5B" w:rsidRDefault="00637415" w:rsidP="00637415">
            <w:pPr>
              <w:pStyle w:val="NoSpacing"/>
              <w:rPr>
                <w:sz w:val="13"/>
                <w:szCs w:val="13"/>
              </w:rPr>
            </w:pPr>
            <w:r w:rsidRPr="00427C5B">
              <w:rPr>
                <w:b/>
                <w:sz w:val="13"/>
                <w:szCs w:val="13"/>
              </w:rPr>
              <w:t>Thursday</w:t>
            </w:r>
            <w:r w:rsidRPr="00427C5B">
              <w:rPr>
                <w:sz w:val="13"/>
                <w:szCs w:val="13"/>
              </w:rPr>
              <w:t xml:space="preserve"> is a Newswriting Day </w:t>
            </w:r>
          </w:p>
          <w:p w14:paraId="1F69A6A7" w14:textId="77777777" w:rsidR="00637415" w:rsidRPr="00427C5B" w:rsidRDefault="00637415" w:rsidP="00637415">
            <w:pPr>
              <w:pStyle w:val="NoSpacing"/>
              <w:rPr>
                <w:sz w:val="13"/>
                <w:szCs w:val="13"/>
              </w:rPr>
            </w:pPr>
            <w:r w:rsidRPr="00427C5B">
              <w:rPr>
                <w:sz w:val="13"/>
                <w:szCs w:val="13"/>
              </w:rPr>
              <w:t>Friday is publication day: Author’s Chair</w:t>
            </w:r>
          </w:p>
          <w:p w14:paraId="332B2810" w14:textId="77777777" w:rsidR="00637415" w:rsidRPr="00427C5B" w:rsidRDefault="00637415" w:rsidP="00637415">
            <w:pPr>
              <w:pStyle w:val="NoSpacing"/>
              <w:rPr>
                <w:sz w:val="13"/>
                <w:szCs w:val="13"/>
              </w:rPr>
            </w:pPr>
          </w:p>
          <w:p w14:paraId="19ACCE06" w14:textId="77777777" w:rsidR="00A26F5C" w:rsidRPr="00427C5B" w:rsidRDefault="00637415" w:rsidP="00637415">
            <w:pPr>
              <w:pStyle w:val="NoSpacing"/>
              <w:rPr>
                <w:sz w:val="13"/>
                <w:szCs w:val="13"/>
              </w:rPr>
            </w:pPr>
            <w:r w:rsidRPr="00427C5B">
              <w:rPr>
                <w:sz w:val="13"/>
                <w:szCs w:val="13"/>
              </w:rPr>
              <w:t>Students keep a portfolio for final assessment.</w:t>
            </w:r>
          </w:p>
        </w:tc>
        <w:tc>
          <w:tcPr>
            <w:tcW w:w="3152" w:type="dxa"/>
          </w:tcPr>
          <w:p w14:paraId="1568785A" w14:textId="77777777" w:rsidR="00637415" w:rsidRPr="00427C5B" w:rsidRDefault="00637415" w:rsidP="00637415">
            <w:pPr>
              <w:pStyle w:val="NoSpacing"/>
              <w:rPr>
                <w:sz w:val="13"/>
                <w:szCs w:val="13"/>
              </w:rPr>
            </w:pPr>
            <w:r w:rsidRPr="00427C5B">
              <w:rPr>
                <w:b/>
                <w:sz w:val="13"/>
                <w:szCs w:val="13"/>
              </w:rPr>
              <w:t>Mondays</w:t>
            </w:r>
            <w:r w:rsidRPr="00427C5B">
              <w:rPr>
                <w:sz w:val="13"/>
                <w:szCs w:val="13"/>
              </w:rPr>
              <w:t xml:space="preserve"> focus on student publications</w:t>
            </w:r>
          </w:p>
          <w:p w14:paraId="63DDC2B3" w14:textId="77777777" w:rsidR="00637415" w:rsidRPr="00427C5B" w:rsidRDefault="00637415" w:rsidP="00637415">
            <w:pPr>
              <w:pStyle w:val="NoSpacing"/>
              <w:rPr>
                <w:sz w:val="13"/>
                <w:szCs w:val="13"/>
              </w:rPr>
            </w:pPr>
            <w:r w:rsidRPr="00427C5B">
              <w:rPr>
                <w:b/>
                <w:sz w:val="13"/>
                <w:szCs w:val="13"/>
              </w:rPr>
              <w:t>Wednesdays</w:t>
            </w:r>
            <w:r w:rsidRPr="00427C5B">
              <w:rPr>
                <w:sz w:val="13"/>
                <w:szCs w:val="13"/>
              </w:rPr>
              <w:t xml:space="preserve"> focus o</w:t>
            </w:r>
            <w:r w:rsidR="00217B53" w:rsidRPr="00427C5B">
              <w:rPr>
                <w:sz w:val="13"/>
                <w:szCs w:val="13"/>
              </w:rPr>
              <w:t>n read</w:t>
            </w:r>
            <w:r w:rsidRPr="00427C5B">
              <w:rPr>
                <w:sz w:val="13"/>
                <w:szCs w:val="13"/>
              </w:rPr>
              <w:t xml:space="preserve">ings/lessons about the </w:t>
            </w:r>
            <w:r w:rsidRPr="00427C5B">
              <w:rPr>
                <w:sz w:val="13"/>
                <w:szCs w:val="13"/>
                <w:highlight w:val="green"/>
              </w:rPr>
              <w:t>history of journalism</w:t>
            </w:r>
            <w:r w:rsidR="000A422F" w:rsidRPr="00427C5B">
              <w:rPr>
                <w:sz w:val="13"/>
                <w:szCs w:val="13"/>
                <w:highlight w:val="green"/>
              </w:rPr>
              <w:t>/current events</w:t>
            </w:r>
            <w:r w:rsidRPr="00427C5B">
              <w:rPr>
                <w:sz w:val="13"/>
                <w:szCs w:val="13"/>
                <w:highlight w:val="green"/>
              </w:rPr>
              <w:t>,</w:t>
            </w:r>
            <w:r w:rsidRPr="00427C5B">
              <w:rPr>
                <w:sz w:val="13"/>
                <w:szCs w:val="13"/>
              </w:rPr>
              <w:t xml:space="preserve"> articles provided on SIS</w:t>
            </w:r>
          </w:p>
          <w:p w14:paraId="4D833B19" w14:textId="77777777" w:rsidR="00637415" w:rsidRPr="00427C5B" w:rsidRDefault="00637415" w:rsidP="00637415">
            <w:pPr>
              <w:pStyle w:val="NoSpacing"/>
              <w:rPr>
                <w:sz w:val="13"/>
                <w:szCs w:val="13"/>
              </w:rPr>
            </w:pPr>
            <w:r w:rsidRPr="00427C5B">
              <w:rPr>
                <w:b/>
                <w:sz w:val="13"/>
                <w:szCs w:val="13"/>
              </w:rPr>
              <w:t>Thursday</w:t>
            </w:r>
            <w:r w:rsidRPr="00427C5B">
              <w:rPr>
                <w:sz w:val="13"/>
                <w:szCs w:val="13"/>
              </w:rPr>
              <w:t xml:space="preserve"> is a Newswriting Day </w:t>
            </w:r>
          </w:p>
          <w:p w14:paraId="3E7F0167" w14:textId="77777777" w:rsidR="00637415" w:rsidRPr="00427C5B" w:rsidRDefault="00637415" w:rsidP="00637415">
            <w:pPr>
              <w:pStyle w:val="NoSpacing"/>
              <w:rPr>
                <w:sz w:val="13"/>
                <w:szCs w:val="13"/>
              </w:rPr>
            </w:pPr>
            <w:r w:rsidRPr="00427C5B">
              <w:rPr>
                <w:sz w:val="13"/>
                <w:szCs w:val="13"/>
              </w:rPr>
              <w:t>Friday is publication day: Author’s Chair</w:t>
            </w:r>
          </w:p>
          <w:p w14:paraId="2965A5A9" w14:textId="77777777" w:rsidR="00637415" w:rsidRPr="00427C5B" w:rsidRDefault="00637415" w:rsidP="00637415">
            <w:pPr>
              <w:pStyle w:val="NoSpacing"/>
              <w:rPr>
                <w:sz w:val="13"/>
                <w:szCs w:val="13"/>
              </w:rPr>
            </w:pPr>
          </w:p>
          <w:p w14:paraId="3B9104AF" w14:textId="77777777" w:rsidR="00C604B0" w:rsidRPr="00427C5B" w:rsidRDefault="00637415" w:rsidP="00637415">
            <w:pPr>
              <w:pStyle w:val="NoSpacing"/>
              <w:rPr>
                <w:sz w:val="13"/>
                <w:szCs w:val="13"/>
              </w:rPr>
            </w:pPr>
            <w:r w:rsidRPr="00427C5B">
              <w:rPr>
                <w:sz w:val="13"/>
                <w:szCs w:val="13"/>
              </w:rPr>
              <w:t>Students keep a portfolio for final assessment.</w:t>
            </w:r>
          </w:p>
        </w:tc>
      </w:tr>
      <w:tr w:rsidR="00C604B0" w14:paraId="195C803F" w14:textId="77777777" w:rsidTr="00427C5B">
        <w:trPr>
          <w:trHeight w:val="827"/>
        </w:trPr>
        <w:tc>
          <w:tcPr>
            <w:tcW w:w="2250" w:type="dxa"/>
            <w:shd w:val="clear" w:color="auto" w:fill="9CC2E5" w:themeFill="accent1" w:themeFillTint="99"/>
          </w:tcPr>
          <w:p w14:paraId="15108945" w14:textId="77777777" w:rsidR="00C604B0" w:rsidRPr="000B2376" w:rsidRDefault="00C604B0" w:rsidP="008B12FD">
            <w:pPr>
              <w:pStyle w:val="NoSpacing"/>
              <w:rPr>
                <w:b/>
                <w:sz w:val="16"/>
                <w:szCs w:val="16"/>
              </w:rPr>
            </w:pPr>
            <w:r w:rsidRPr="000B2376">
              <w:rPr>
                <w:b/>
                <w:sz w:val="16"/>
                <w:szCs w:val="16"/>
              </w:rPr>
              <w:t xml:space="preserve">Resources </w:t>
            </w:r>
          </w:p>
          <w:p w14:paraId="366EDDA1" w14:textId="77777777" w:rsidR="00C604B0" w:rsidRPr="000A422F" w:rsidRDefault="00C604B0" w:rsidP="008B12FD">
            <w:pPr>
              <w:pStyle w:val="NoSpacing"/>
              <w:rPr>
                <w:b/>
                <w:sz w:val="16"/>
                <w:szCs w:val="16"/>
              </w:rPr>
            </w:pPr>
            <w:r w:rsidRPr="000B2376">
              <w:rPr>
                <w:b/>
                <w:sz w:val="16"/>
                <w:szCs w:val="16"/>
              </w:rPr>
              <w:t xml:space="preserve">Anchor </w:t>
            </w:r>
            <w:r w:rsidR="007D1C00">
              <w:rPr>
                <w:b/>
                <w:sz w:val="16"/>
                <w:szCs w:val="16"/>
              </w:rPr>
              <w:t xml:space="preserve">Text (s)  </w:t>
            </w:r>
          </w:p>
          <w:p w14:paraId="563940DB" w14:textId="77777777" w:rsidR="00C604B0" w:rsidRPr="00E6407D" w:rsidRDefault="00C604B0" w:rsidP="007340E1">
            <w:pPr>
              <w:pStyle w:val="NoSpacing"/>
              <w:rPr>
                <w:sz w:val="12"/>
                <w:szCs w:val="12"/>
              </w:rPr>
            </w:pPr>
            <w:r w:rsidRPr="00E6407D">
              <w:rPr>
                <w:sz w:val="12"/>
                <w:szCs w:val="12"/>
              </w:rPr>
              <w:t xml:space="preserve">Note: </w:t>
            </w:r>
            <w:r w:rsidR="007340E1" w:rsidRPr="00E6407D">
              <w:rPr>
                <w:sz w:val="12"/>
                <w:szCs w:val="12"/>
              </w:rPr>
              <w:t>Additional read</w:t>
            </w:r>
            <w:r w:rsidR="000A422F" w:rsidRPr="00E6407D">
              <w:rPr>
                <w:sz w:val="12"/>
                <w:szCs w:val="12"/>
              </w:rPr>
              <w:t xml:space="preserve">ings can be found at school.journalism.org </w:t>
            </w:r>
            <w:r w:rsidR="00E6407D" w:rsidRPr="00E6407D">
              <w:rPr>
                <w:sz w:val="12"/>
                <w:szCs w:val="12"/>
              </w:rPr>
              <w:t>(ASNE’s Youth Journalism Initiative) and the Texas Association  of Journalism Broadcast Curriculum Guide</w:t>
            </w:r>
            <w:r w:rsidR="007340E1" w:rsidRPr="00E6407D">
              <w:rPr>
                <w:sz w:val="12"/>
                <w:szCs w:val="12"/>
              </w:rPr>
              <w:t xml:space="preserve"> </w:t>
            </w:r>
          </w:p>
        </w:tc>
        <w:tc>
          <w:tcPr>
            <w:tcW w:w="3148" w:type="dxa"/>
          </w:tcPr>
          <w:p w14:paraId="6D79E374" w14:textId="77777777" w:rsidR="008E76C8" w:rsidRDefault="00986C1A" w:rsidP="008E76C8">
            <w:pPr>
              <w:pStyle w:val="NoSpacing"/>
              <w:rPr>
                <w:sz w:val="14"/>
                <w:szCs w:val="14"/>
              </w:rPr>
            </w:pPr>
            <w:r>
              <w:rPr>
                <w:sz w:val="14"/>
                <w:szCs w:val="14"/>
              </w:rPr>
              <w:t xml:space="preserve"> </w:t>
            </w:r>
            <w:r w:rsidR="008E76C8">
              <w:rPr>
                <w:sz w:val="14"/>
                <w:szCs w:val="14"/>
              </w:rPr>
              <w:t xml:space="preserve">School Newspaper Advisor’s Survival Guide </w:t>
            </w:r>
          </w:p>
          <w:p w14:paraId="7817C76F" w14:textId="77777777" w:rsidR="00637415" w:rsidRPr="00366289" w:rsidRDefault="00637415" w:rsidP="008E76C8">
            <w:pPr>
              <w:pStyle w:val="NoSpacing"/>
              <w:rPr>
                <w:sz w:val="14"/>
                <w:szCs w:val="14"/>
              </w:rPr>
            </w:pPr>
            <w:r>
              <w:rPr>
                <w:sz w:val="14"/>
                <w:szCs w:val="14"/>
              </w:rPr>
              <w:t>Use Unit 2:  Good Reporting pg.</w:t>
            </w:r>
            <w:r w:rsidR="000A422F">
              <w:rPr>
                <w:sz w:val="14"/>
                <w:szCs w:val="14"/>
              </w:rPr>
              <w:t xml:space="preserve"> 71, </w:t>
            </w:r>
            <w:r>
              <w:rPr>
                <w:sz w:val="14"/>
                <w:szCs w:val="14"/>
              </w:rPr>
              <w:t>school coverage pg. 74, community coverage pg. 82, national and world issues pg. 84 and Getting Good Interviews page. 88. Also, 5 additional articles/lessons in SIS, more can be added.</w:t>
            </w:r>
          </w:p>
        </w:tc>
        <w:tc>
          <w:tcPr>
            <w:tcW w:w="3240" w:type="dxa"/>
          </w:tcPr>
          <w:p w14:paraId="434AD58D" w14:textId="77777777" w:rsidR="007340E1" w:rsidRPr="00366289" w:rsidRDefault="000A422F" w:rsidP="00447E5E">
            <w:pPr>
              <w:pStyle w:val="NoSpacing"/>
              <w:rPr>
                <w:sz w:val="14"/>
                <w:szCs w:val="14"/>
              </w:rPr>
            </w:pPr>
            <w:r>
              <w:rPr>
                <w:sz w:val="14"/>
                <w:szCs w:val="14"/>
              </w:rPr>
              <w:t>School Newspaper Advisor’s Survival Guide Use Unit 2 – Activities 1 – 15.  These activities can be combined across days/weeks.  Also, articles to focus on current events and world news for informational reading practice provided in SIS.</w:t>
            </w:r>
          </w:p>
        </w:tc>
        <w:tc>
          <w:tcPr>
            <w:tcW w:w="3060" w:type="dxa"/>
          </w:tcPr>
          <w:p w14:paraId="28EF4F2D" w14:textId="77777777" w:rsidR="007340E1" w:rsidRPr="00366289" w:rsidRDefault="000A422F" w:rsidP="008B12FD">
            <w:pPr>
              <w:pStyle w:val="NoSpacing"/>
              <w:rPr>
                <w:sz w:val="14"/>
                <w:szCs w:val="14"/>
              </w:rPr>
            </w:pPr>
            <w:r>
              <w:rPr>
                <w:sz w:val="14"/>
                <w:szCs w:val="14"/>
              </w:rPr>
              <w:t xml:space="preserve">School Newspaper Advisor’s Survival Guide Use Unit 2 – Continued Activities 16 – 27.  Also, additional articles for the Wednesday readings. </w:t>
            </w:r>
          </w:p>
        </w:tc>
        <w:tc>
          <w:tcPr>
            <w:tcW w:w="3152" w:type="dxa"/>
          </w:tcPr>
          <w:p w14:paraId="7FBD39BA" w14:textId="77777777" w:rsidR="007340E1" w:rsidRPr="00366289" w:rsidRDefault="000A422F" w:rsidP="00447E5E">
            <w:pPr>
              <w:pStyle w:val="NoSpacing"/>
              <w:rPr>
                <w:sz w:val="14"/>
                <w:szCs w:val="14"/>
              </w:rPr>
            </w:pPr>
            <w:r>
              <w:rPr>
                <w:sz w:val="14"/>
                <w:szCs w:val="14"/>
              </w:rPr>
              <w:t xml:space="preserve">School Newspaper Advisor’s Survival Guide use Unit 1 and Unite 3 – Plan a way to build and then sustain a newspaper throughout the year. </w:t>
            </w:r>
          </w:p>
        </w:tc>
      </w:tr>
    </w:tbl>
    <w:p w14:paraId="0CB0A51D" w14:textId="77777777" w:rsidR="00C33D78" w:rsidRDefault="00C33D78" w:rsidP="006A5C62">
      <w:pPr>
        <w:pStyle w:val="NoSpacing"/>
      </w:pPr>
    </w:p>
    <w:sectPr w:rsidR="00C33D78" w:rsidSect="00B26623">
      <w:headerReference w:type="default" r:id="rId6"/>
      <w:pgSz w:w="15840" w:h="12240" w:orient="landscape"/>
      <w:pgMar w:top="432" w:right="245" w:bottom="288" w:left="24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4BE73" w14:textId="77777777" w:rsidR="005626DE" w:rsidRDefault="005626DE" w:rsidP="006A5C62">
      <w:pPr>
        <w:spacing w:after="0" w:line="240" w:lineRule="auto"/>
      </w:pPr>
      <w:r>
        <w:separator/>
      </w:r>
    </w:p>
  </w:endnote>
  <w:endnote w:type="continuationSeparator" w:id="0">
    <w:p w14:paraId="25AD8811" w14:textId="77777777" w:rsidR="005626DE" w:rsidRDefault="005626DE" w:rsidP="006A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AE854" w14:textId="77777777" w:rsidR="005626DE" w:rsidRDefault="005626DE" w:rsidP="006A5C62">
      <w:pPr>
        <w:spacing w:after="0" w:line="240" w:lineRule="auto"/>
      </w:pPr>
      <w:r>
        <w:separator/>
      </w:r>
    </w:p>
  </w:footnote>
  <w:footnote w:type="continuationSeparator" w:id="0">
    <w:p w14:paraId="711B964C" w14:textId="77777777" w:rsidR="005626DE" w:rsidRDefault="005626DE" w:rsidP="006A5C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5ABED" w14:textId="551673C6" w:rsidR="00C33D78" w:rsidRPr="002B57C4" w:rsidRDefault="00234D10">
    <w:pPr>
      <w:pStyle w:val="Header"/>
      <w:rPr>
        <w:b/>
        <w:color w:val="FFFFFF" w:themeColor="background1"/>
        <w:sz w:val="28"/>
        <w:szCs w:val="28"/>
        <w:highlight w:val="darkBlue"/>
      </w:rPr>
    </w:pPr>
    <w:r>
      <w:rPr>
        <w:b/>
        <w:color w:val="FFFFFF" w:themeColor="background1"/>
        <w:sz w:val="28"/>
        <w:szCs w:val="28"/>
        <w:highlight w:val="darkBlue"/>
      </w:rPr>
      <w:t xml:space="preserve">  </w:t>
    </w:r>
    <w:r w:rsidR="00C604B0" w:rsidRPr="002B57C4">
      <w:rPr>
        <w:b/>
        <w:color w:val="FFFFFF" w:themeColor="background1"/>
        <w:sz w:val="28"/>
        <w:szCs w:val="28"/>
        <w:highlight w:val="darkBlue"/>
      </w:rPr>
      <w:t>Concept English 10</w:t>
    </w:r>
    <w:r w:rsidR="00C33D78" w:rsidRPr="002B57C4">
      <w:rPr>
        <w:b/>
        <w:color w:val="FFFFFF" w:themeColor="background1"/>
        <w:sz w:val="28"/>
        <w:szCs w:val="28"/>
        <w:highlight w:val="darkBlue"/>
        <w:vertAlign w:val="superscript"/>
      </w:rPr>
      <w:t xml:space="preserve">th </w:t>
    </w:r>
    <w:r w:rsidR="007A55D7" w:rsidRPr="002B57C4">
      <w:rPr>
        <w:b/>
        <w:color w:val="FFFFFF" w:themeColor="background1"/>
        <w:sz w:val="28"/>
        <w:szCs w:val="28"/>
        <w:highlight w:val="darkBlue"/>
      </w:rPr>
      <w:t>grade 2016/2017</w:t>
    </w:r>
    <w:r w:rsidR="00147509" w:rsidRPr="002B57C4">
      <w:rPr>
        <w:b/>
        <w:color w:val="FFFFFF" w:themeColor="background1"/>
        <w:sz w:val="28"/>
        <w:szCs w:val="28"/>
        <w:highlight w:val="darkBlue"/>
      </w:rPr>
      <w:t xml:space="preserve"> </w:t>
    </w:r>
  </w:p>
  <w:p w14:paraId="68418F11" w14:textId="0BC664D2" w:rsidR="00C33D78" w:rsidRPr="002B57C4" w:rsidRDefault="00234D10">
    <w:pPr>
      <w:pStyle w:val="Header"/>
      <w:rPr>
        <w:b/>
        <w:color w:val="FFFFFF" w:themeColor="background1"/>
        <w:sz w:val="28"/>
        <w:szCs w:val="28"/>
      </w:rPr>
    </w:pPr>
    <w:r>
      <w:rPr>
        <w:b/>
        <w:color w:val="FFFFFF" w:themeColor="background1"/>
        <w:sz w:val="28"/>
        <w:szCs w:val="28"/>
        <w:highlight w:val="darkBlue"/>
      </w:rPr>
      <w:t xml:space="preserve">  </w:t>
    </w:r>
    <w:r w:rsidR="00147509" w:rsidRPr="002B57C4">
      <w:rPr>
        <w:b/>
        <w:color w:val="FFFFFF" w:themeColor="background1"/>
        <w:sz w:val="28"/>
        <w:szCs w:val="28"/>
        <w:highlight w:val="darkBlue"/>
      </w:rPr>
      <w:t>Map of</w:t>
    </w:r>
    <w:r w:rsidR="00A9347E" w:rsidRPr="002B57C4">
      <w:rPr>
        <w:b/>
        <w:color w:val="FFFFFF" w:themeColor="background1"/>
        <w:sz w:val="28"/>
        <w:szCs w:val="28"/>
        <w:highlight w:val="darkBlue"/>
      </w:rPr>
      <w:t xml:space="preserve"> Journalism</w:t>
    </w:r>
    <w:r w:rsidR="00850218" w:rsidRPr="002B57C4">
      <w:rPr>
        <w:b/>
        <w:color w:val="FFFFFF" w:themeColor="background1"/>
        <w:sz w:val="28"/>
        <w:szCs w:val="28"/>
        <w:highlight w:val="darkBlue"/>
      </w:rPr>
      <w:t xml:space="preserve"> Requirements </w:t>
    </w:r>
    <w:r w:rsidR="00C604B0" w:rsidRPr="002B57C4">
      <w:rPr>
        <w:b/>
        <w:color w:val="FFFFFF" w:themeColor="background1"/>
        <w:sz w:val="28"/>
        <w:szCs w:val="28"/>
        <w:highlight w:val="darkBlue"/>
      </w:rPr>
      <w:t>Semester</w:t>
    </w:r>
    <w:r w:rsidR="007A55D7" w:rsidRPr="002B57C4">
      <w:rPr>
        <w:b/>
        <w:color w:val="FFFFFF" w:themeColor="background1"/>
        <w:sz w:val="28"/>
        <w:szCs w:val="28"/>
        <w:highlight w:val="darkBlue"/>
      </w:rPr>
      <w:t xml:space="preserve"> 2</w:t>
    </w:r>
  </w:p>
  <w:p w14:paraId="361A7590" w14:textId="77777777" w:rsidR="00C33D78" w:rsidRDefault="00C33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62"/>
    <w:rsid w:val="00013A1D"/>
    <w:rsid w:val="00043AEA"/>
    <w:rsid w:val="000A422F"/>
    <w:rsid w:val="000B2317"/>
    <w:rsid w:val="000B2376"/>
    <w:rsid w:val="000C7251"/>
    <w:rsid w:val="000E76BA"/>
    <w:rsid w:val="000F302E"/>
    <w:rsid w:val="00135F31"/>
    <w:rsid w:val="00147509"/>
    <w:rsid w:val="001504CE"/>
    <w:rsid w:val="00193C7C"/>
    <w:rsid w:val="001A6869"/>
    <w:rsid w:val="001D03C1"/>
    <w:rsid w:val="001D2DDF"/>
    <w:rsid w:val="001E2D9E"/>
    <w:rsid w:val="00210BB8"/>
    <w:rsid w:val="002152D9"/>
    <w:rsid w:val="00217B53"/>
    <w:rsid w:val="00221FB6"/>
    <w:rsid w:val="00227067"/>
    <w:rsid w:val="00231C05"/>
    <w:rsid w:val="00233C13"/>
    <w:rsid w:val="00234D10"/>
    <w:rsid w:val="00240C02"/>
    <w:rsid w:val="0026087D"/>
    <w:rsid w:val="002664B2"/>
    <w:rsid w:val="0027383D"/>
    <w:rsid w:val="002B57C4"/>
    <w:rsid w:val="002E3B21"/>
    <w:rsid w:val="002F744D"/>
    <w:rsid w:val="00330B96"/>
    <w:rsid w:val="00340E58"/>
    <w:rsid w:val="00357F23"/>
    <w:rsid w:val="00366289"/>
    <w:rsid w:val="00383B46"/>
    <w:rsid w:val="00391DC2"/>
    <w:rsid w:val="003A6794"/>
    <w:rsid w:val="003A6A7C"/>
    <w:rsid w:val="003B03AF"/>
    <w:rsid w:val="003F1D46"/>
    <w:rsid w:val="00402CD7"/>
    <w:rsid w:val="004129A2"/>
    <w:rsid w:val="00413B8D"/>
    <w:rsid w:val="00427C5B"/>
    <w:rsid w:val="00443832"/>
    <w:rsid w:val="00447E5E"/>
    <w:rsid w:val="004625A9"/>
    <w:rsid w:val="00487C37"/>
    <w:rsid w:val="004A59D6"/>
    <w:rsid w:val="004B4C90"/>
    <w:rsid w:val="004E7081"/>
    <w:rsid w:val="004E790F"/>
    <w:rsid w:val="004F7EBE"/>
    <w:rsid w:val="005266AF"/>
    <w:rsid w:val="0053188E"/>
    <w:rsid w:val="00557119"/>
    <w:rsid w:val="005626DE"/>
    <w:rsid w:val="005A6019"/>
    <w:rsid w:val="005C6937"/>
    <w:rsid w:val="005E095D"/>
    <w:rsid w:val="005E4FC1"/>
    <w:rsid w:val="005F0B1C"/>
    <w:rsid w:val="005F33DF"/>
    <w:rsid w:val="005F766E"/>
    <w:rsid w:val="00603DA9"/>
    <w:rsid w:val="00607967"/>
    <w:rsid w:val="006230F5"/>
    <w:rsid w:val="00623D6F"/>
    <w:rsid w:val="00637415"/>
    <w:rsid w:val="00637D45"/>
    <w:rsid w:val="00667484"/>
    <w:rsid w:val="006A5C62"/>
    <w:rsid w:val="006B17D6"/>
    <w:rsid w:val="006D63F4"/>
    <w:rsid w:val="0070138A"/>
    <w:rsid w:val="007340E1"/>
    <w:rsid w:val="00750E6C"/>
    <w:rsid w:val="00757318"/>
    <w:rsid w:val="00757D5F"/>
    <w:rsid w:val="00761C09"/>
    <w:rsid w:val="00792791"/>
    <w:rsid w:val="007A55D7"/>
    <w:rsid w:val="007B2EE1"/>
    <w:rsid w:val="007B696C"/>
    <w:rsid w:val="007D1C00"/>
    <w:rsid w:val="007E0C36"/>
    <w:rsid w:val="007E2363"/>
    <w:rsid w:val="007F4772"/>
    <w:rsid w:val="007F6B77"/>
    <w:rsid w:val="00822CF8"/>
    <w:rsid w:val="00823495"/>
    <w:rsid w:val="00831BC1"/>
    <w:rsid w:val="00842332"/>
    <w:rsid w:val="00846989"/>
    <w:rsid w:val="00850218"/>
    <w:rsid w:val="00865F17"/>
    <w:rsid w:val="00873E3E"/>
    <w:rsid w:val="008A73A9"/>
    <w:rsid w:val="008B12FD"/>
    <w:rsid w:val="008C1998"/>
    <w:rsid w:val="008C1E11"/>
    <w:rsid w:val="008D0507"/>
    <w:rsid w:val="008E33E0"/>
    <w:rsid w:val="008E76C8"/>
    <w:rsid w:val="008F6200"/>
    <w:rsid w:val="00902E51"/>
    <w:rsid w:val="0092595C"/>
    <w:rsid w:val="00940D04"/>
    <w:rsid w:val="0096481C"/>
    <w:rsid w:val="00972FF9"/>
    <w:rsid w:val="009865D5"/>
    <w:rsid w:val="00986C1A"/>
    <w:rsid w:val="009B750C"/>
    <w:rsid w:val="009C3ED3"/>
    <w:rsid w:val="009E1693"/>
    <w:rsid w:val="009E52F9"/>
    <w:rsid w:val="009F0CD4"/>
    <w:rsid w:val="009F346F"/>
    <w:rsid w:val="00A1171B"/>
    <w:rsid w:val="00A156C8"/>
    <w:rsid w:val="00A17194"/>
    <w:rsid w:val="00A26F5C"/>
    <w:rsid w:val="00A36510"/>
    <w:rsid w:val="00A47C0C"/>
    <w:rsid w:val="00A76954"/>
    <w:rsid w:val="00A9347E"/>
    <w:rsid w:val="00AA7689"/>
    <w:rsid w:val="00AF0BA1"/>
    <w:rsid w:val="00B24767"/>
    <w:rsid w:val="00B26623"/>
    <w:rsid w:val="00B349B7"/>
    <w:rsid w:val="00B41C45"/>
    <w:rsid w:val="00B76D29"/>
    <w:rsid w:val="00BA0039"/>
    <w:rsid w:val="00BB1AB3"/>
    <w:rsid w:val="00C030D6"/>
    <w:rsid w:val="00C04476"/>
    <w:rsid w:val="00C33D78"/>
    <w:rsid w:val="00C40604"/>
    <w:rsid w:val="00C40C62"/>
    <w:rsid w:val="00C604B0"/>
    <w:rsid w:val="00C8455C"/>
    <w:rsid w:val="00CB0E67"/>
    <w:rsid w:val="00CD00D9"/>
    <w:rsid w:val="00D45E05"/>
    <w:rsid w:val="00D4763E"/>
    <w:rsid w:val="00D611AB"/>
    <w:rsid w:val="00D62957"/>
    <w:rsid w:val="00D97F88"/>
    <w:rsid w:val="00DA493E"/>
    <w:rsid w:val="00DB3AB2"/>
    <w:rsid w:val="00DD30E3"/>
    <w:rsid w:val="00DE1F40"/>
    <w:rsid w:val="00DF4806"/>
    <w:rsid w:val="00E26A8C"/>
    <w:rsid w:val="00E34551"/>
    <w:rsid w:val="00E44312"/>
    <w:rsid w:val="00E6407D"/>
    <w:rsid w:val="00E67AF5"/>
    <w:rsid w:val="00E70F7D"/>
    <w:rsid w:val="00E71239"/>
    <w:rsid w:val="00EA1F14"/>
    <w:rsid w:val="00EB4131"/>
    <w:rsid w:val="00EC5BE4"/>
    <w:rsid w:val="00ED0846"/>
    <w:rsid w:val="00EE1918"/>
    <w:rsid w:val="00EF6AE0"/>
    <w:rsid w:val="00F07CE7"/>
    <w:rsid w:val="00F102B2"/>
    <w:rsid w:val="00F203C6"/>
    <w:rsid w:val="00F47E57"/>
    <w:rsid w:val="00F63D64"/>
    <w:rsid w:val="00F817A6"/>
    <w:rsid w:val="00F873B8"/>
    <w:rsid w:val="00FB13B7"/>
    <w:rsid w:val="00FC0D7B"/>
    <w:rsid w:val="00FC42F1"/>
    <w:rsid w:val="00FC63FD"/>
    <w:rsid w:val="00FD3403"/>
    <w:rsid w:val="00FE1EC3"/>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1E8D"/>
  <w15:chartTrackingRefBased/>
  <w15:docId w15:val="{8ED0B668-C236-47FD-8371-A5360B1B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C62"/>
    <w:pPr>
      <w:spacing w:after="0" w:line="240" w:lineRule="auto"/>
    </w:pPr>
  </w:style>
  <w:style w:type="table" w:styleId="TableGrid">
    <w:name w:val="Table Grid"/>
    <w:basedOn w:val="TableNormal"/>
    <w:uiPriority w:val="39"/>
    <w:rsid w:val="006A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C62"/>
  </w:style>
  <w:style w:type="paragraph" w:styleId="Footer">
    <w:name w:val="footer"/>
    <w:basedOn w:val="Normal"/>
    <w:link w:val="FooterChar"/>
    <w:uiPriority w:val="99"/>
    <w:unhideWhenUsed/>
    <w:rsid w:val="006A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C62"/>
  </w:style>
  <w:style w:type="paragraph" w:styleId="BalloonText">
    <w:name w:val="Balloon Text"/>
    <w:basedOn w:val="Normal"/>
    <w:link w:val="BalloonTextChar"/>
    <w:uiPriority w:val="99"/>
    <w:semiHidden/>
    <w:unhideWhenUsed/>
    <w:rsid w:val="0021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1111</Words>
  <Characters>6333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 Flaherty</cp:lastModifiedBy>
  <cp:revision>24</cp:revision>
  <cp:lastPrinted>2016-06-01T18:06:00Z</cp:lastPrinted>
  <dcterms:created xsi:type="dcterms:W3CDTF">2015-03-16T14:38:00Z</dcterms:created>
  <dcterms:modified xsi:type="dcterms:W3CDTF">2016-06-01T18:06:00Z</dcterms:modified>
</cp:coreProperties>
</file>